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CCCB" w14:textId="6DFAEC64" w:rsidR="00A5731E" w:rsidRDefault="00A5731E">
      <w:pPr>
        <w:pStyle w:val="BodyText"/>
        <w:ind w:left="3283" w:firstLine="0"/>
        <w:rPr>
          <w:sz w:val="20"/>
        </w:rPr>
      </w:pPr>
    </w:p>
    <w:p w14:paraId="0C7682B5" w14:textId="0A3E4835" w:rsidR="00A5731E" w:rsidRDefault="00022F5E">
      <w:pPr>
        <w:pStyle w:val="BodyText"/>
        <w:spacing w:before="7"/>
        <w:ind w:left="0" w:firstLine="0"/>
        <w:rPr>
          <w:sz w:val="21"/>
        </w:rPr>
      </w:pPr>
      <w:r w:rsidRPr="00022F5E">
        <w:rPr>
          <w:noProof/>
          <w:sz w:val="21"/>
          <w:lang w:val="en-US" w:eastAsia="en-US"/>
        </w:rPr>
        <w:drawing>
          <wp:inline distT="0" distB="0" distL="0" distR="0" wp14:anchorId="1264CA09" wp14:editId="61A4CF25">
            <wp:extent cx="2038350" cy="360702"/>
            <wp:effectExtent l="0" t="0" r="0" b="127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13553" cy="374010"/>
                    </a:xfrm>
                    <a:prstGeom prst="rect">
                      <a:avLst/>
                    </a:prstGeom>
                  </pic:spPr>
                </pic:pic>
              </a:graphicData>
            </a:graphic>
          </wp:inline>
        </w:drawing>
      </w:r>
    </w:p>
    <w:p w14:paraId="39C9CBFC" w14:textId="77777777" w:rsidR="00022F5E" w:rsidRDefault="00022F5E">
      <w:pPr>
        <w:pStyle w:val="Heading1"/>
        <w:tabs>
          <w:tab w:val="left" w:pos="2260"/>
        </w:tabs>
        <w:spacing w:before="56"/>
        <w:ind w:right="6120"/>
      </w:pPr>
    </w:p>
    <w:p w14:paraId="4FA259D5" w14:textId="0C891523" w:rsidR="00022F5E" w:rsidRPr="0072311A" w:rsidRDefault="00022F5E" w:rsidP="00022F5E">
      <w:pPr>
        <w:pStyle w:val="Heading1"/>
        <w:tabs>
          <w:tab w:val="left" w:pos="2260"/>
        </w:tabs>
        <w:spacing w:before="120"/>
        <w:ind w:left="102"/>
        <w:rPr>
          <w:rFonts w:asciiTheme="minorHAnsi" w:hAnsiTheme="minorHAnsi" w:cstheme="minorHAnsi"/>
        </w:rPr>
      </w:pPr>
      <w:r w:rsidRPr="0086389A">
        <w:rPr>
          <w:rFonts w:asciiTheme="minorHAnsi" w:hAnsiTheme="minorHAnsi" w:cstheme="minorHAnsi"/>
          <w:b w:val="0"/>
          <w:bCs w:val="0"/>
        </w:rPr>
        <w:t>Job Title:</w:t>
      </w:r>
      <w:r w:rsidRPr="0072311A">
        <w:rPr>
          <w:rFonts w:asciiTheme="minorHAnsi" w:hAnsiTheme="minorHAnsi" w:cstheme="minorHAnsi"/>
        </w:rPr>
        <w:tab/>
      </w:r>
      <w:r w:rsidR="00C56791">
        <w:rPr>
          <w:rFonts w:asciiTheme="minorHAnsi" w:hAnsiTheme="minorHAnsi" w:cstheme="minorHAnsi"/>
        </w:rPr>
        <w:t>Director</w:t>
      </w:r>
      <w:r w:rsidRPr="0072311A">
        <w:rPr>
          <w:rFonts w:asciiTheme="minorHAnsi" w:hAnsiTheme="minorHAnsi" w:cstheme="minorHAnsi"/>
        </w:rPr>
        <w:t xml:space="preserve"> of Comm</w:t>
      </w:r>
      <w:r w:rsidR="00367C34">
        <w:rPr>
          <w:rFonts w:asciiTheme="minorHAnsi" w:hAnsiTheme="minorHAnsi" w:cstheme="minorHAnsi"/>
        </w:rPr>
        <w:t>unication</w:t>
      </w:r>
      <w:r w:rsidR="006F05C7">
        <w:rPr>
          <w:rFonts w:asciiTheme="minorHAnsi" w:hAnsiTheme="minorHAnsi" w:cstheme="minorHAnsi"/>
        </w:rPr>
        <w:t>s</w:t>
      </w:r>
      <w:r w:rsidR="00BC3778">
        <w:rPr>
          <w:rFonts w:asciiTheme="minorHAnsi" w:hAnsiTheme="minorHAnsi" w:cstheme="minorHAnsi"/>
        </w:rPr>
        <w:t>, Membership &amp; Campaigns</w:t>
      </w:r>
    </w:p>
    <w:p w14:paraId="39811001" w14:textId="4E9D11B1" w:rsidR="00A5731E" w:rsidRPr="0072311A" w:rsidRDefault="00C0693C" w:rsidP="00022F5E">
      <w:pPr>
        <w:pStyle w:val="Heading1"/>
        <w:tabs>
          <w:tab w:val="left" w:pos="2260"/>
        </w:tabs>
        <w:spacing w:before="120"/>
        <w:ind w:left="102"/>
        <w:rPr>
          <w:rFonts w:asciiTheme="minorHAnsi" w:hAnsiTheme="minorHAnsi" w:cstheme="minorHAnsi"/>
          <w:spacing w:val="-1"/>
        </w:rPr>
      </w:pPr>
      <w:r w:rsidRPr="0086389A">
        <w:rPr>
          <w:rFonts w:asciiTheme="minorHAnsi" w:hAnsiTheme="minorHAnsi" w:cstheme="minorHAnsi"/>
          <w:b w:val="0"/>
          <w:bCs w:val="0"/>
        </w:rPr>
        <w:t>Accountable</w:t>
      </w:r>
      <w:r w:rsidRPr="0086389A">
        <w:rPr>
          <w:rFonts w:asciiTheme="minorHAnsi" w:hAnsiTheme="minorHAnsi" w:cstheme="minorHAnsi"/>
          <w:b w:val="0"/>
          <w:bCs w:val="0"/>
          <w:spacing w:val="-2"/>
        </w:rPr>
        <w:t xml:space="preserve"> </w:t>
      </w:r>
      <w:r w:rsidRPr="0086389A">
        <w:rPr>
          <w:rFonts w:asciiTheme="minorHAnsi" w:hAnsiTheme="minorHAnsi" w:cstheme="minorHAnsi"/>
          <w:b w:val="0"/>
          <w:bCs w:val="0"/>
        </w:rPr>
        <w:t>To:</w:t>
      </w:r>
      <w:r w:rsidR="00022F5E" w:rsidRPr="0072311A">
        <w:rPr>
          <w:rFonts w:asciiTheme="minorHAnsi" w:hAnsiTheme="minorHAnsi" w:cstheme="minorHAnsi"/>
        </w:rPr>
        <w:tab/>
      </w:r>
      <w:r w:rsidRPr="0072311A">
        <w:rPr>
          <w:rFonts w:asciiTheme="minorHAnsi" w:hAnsiTheme="minorHAnsi" w:cstheme="minorHAnsi"/>
        </w:rPr>
        <w:t>Executive</w:t>
      </w:r>
      <w:r w:rsidR="00022F5E" w:rsidRPr="0072311A">
        <w:rPr>
          <w:rFonts w:asciiTheme="minorHAnsi" w:hAnsiTheme="minorHAnsi" w:cstheme="minorHAnsi"/>
          <w:spacing w:val="-1"/>
        </w:rPr>
        <w:t xml:space="preserve"> </w:t>
      </w:r>
      <w:r w:rsidRPr="0072311A">
        <w:rPr>
          <w:rFonts w:asciiTheme="minorHAnsi" w:hAnsiTheme="minorHAnsi" w:cstheme="minorHAnsi"/>
        </w:rPr>
        <w:t>Director</w:t>
      </w:r>
      <w:r w:rsidR="00EC7D1E" w:rsidRPr="0072311A">
        <w:rPr>
          <w:rFonts w:asciiTheme="minorHAnsi" w:hAnsiTheme="minorHAnsi" w:cstheme="minorHAnsi"/>
        </w:rPr>
        <w:t xml:space="preserve"> / Deputy Director</w:t>
      </w:r>
    </w:p>
    <w:p w14:paraId="274FBD52" w14:textId="74E7C492" w:rsidR="00A5731E" w:rsidRPr="0086389A" w:rsidRDefault="00C0693C" w:rsidP="00022F5E">
      <w:pPr>
        <w:tabs>
          <w:tab w:val="left" w:pos="2260"/>
        </w:tabs>
        <w:spacing w:before="120"/>
        <w:ind w:left="102"/>
        <w:rPr>
          <w:rFonts w:asciiTheme="minorHAnsi" w:hAnsiTheme="minorHAnsi" w:cstheme="minorHAnsi"/>
          <w:bCs/>
        </w:rPr>
      </w:pPr>
      <w:r w:rsidRPr="0086389A">
        <w:rPr>
          <w:rFonts w:asciiTheme="minorHAnsi" w:hAnsiTheme="minorHAnsi" w:cstheme="minorHAnsi"/>
          <w:bCs/>
        </w:rPr>
        <w:t>Salary:</w:t>
      </w:r>
      <w:r w:rsidR="00022F5E" w:rsidRPr="0072311A">
        <w:rPr>
          <w:rFonts w:asciiTheme="minorHAnsi" w:hAnsiTheme="minorHAnsi" w:cstheme="minorHAnsi"/>
          <w:b/>
        </w:rPr>
        <w:tab/>
      </w:r>
      <w:r w:rsidR="0072311A">
        <w:rPr>
          <w:rFonts w:asciiTheme="minorHAnsi" w:hAnsiTheme="minorHAnsi" w:cstheme="minorHAnsi"/>
          <w:b/>
        </w:rPr>
        <w:t xml:space="preserve">£60k pa </w:t>
      </w:r>
      <w:r w:rsidR="00367C34">
        <w:rPr>
          <w:rFonts w:asciiTheme="minorHAnsi" w:hAnsiTheme="minorHAnsi" w:cstheme="minorHAnsi"/>
          <w:bCs/>
        </w:rPr>
        <w:t>(full-t</w:t>
      </w:r>
      <w:r w:rsidR="00367C34" w:rsidRPr="0086389A">
        <w:rPr>
          <w:rFonts w:asciiTheme="minorHAnsi" w:hAnsiTheme="minorHAnsi" w:cstheme="minorHAnsi"/>
          <w:bCs/>
        </w:rPr>
        <w:t>ime</w:t>
      </w:r>
      <w:r w:rsidR="00367C34">
        <w:rPr>
          <w:rFonts w:asciiTheme="minorHAnsi" w:hAnsiTheme="minorHAnsi" w:cstheme="minorHAnsi"/>
          <w:bCs/>
        </w:rPr>
        <w:t xml:space="preserve"> </w:t>
      </w:r>
      <w:r w:rsidR="0072311A" w:rsidRPr="0086389A">
        <w:rPr>
          <w:rFonts w:asciiTheme="minorHAnsi" w:hAnsiTheme="minorHAnsi" w:cstheme="minorHAnsi"/>
          <w:bCs/>
        </w:rPr>
        <w:t>includ</w:t>
      </w:r>
      <w:r w:rsidR="00367C34">
        <w:rPr>
          <w:rFonts w:asciiTheme="minorHAnsi" w:hAnsiTheme="minorHAnsi" w:cstheme="minorHAnsi"/>
          <w:bCs/>
        </w:rPr>
        <w:t>ing London Weighting)</w:t>
      </w:r>
    </w:p>
    <w:p w14:paraId="2369C754" w14:textId="44E13D08" w:rsidR="00022F5E" w:rsidRPr="0086389A" w:rsidRDefault="00022F5E" w:rsidP="00022F5E">
      <w:pPr>
        <w:tabs>
          <w:tab w:val="left" w:pos="2260"/>
        </w:tabs>
        <w:spacing w:before="120"/>
        <w:ind w:left="102"/>
        <w:rPr>
          <w:rFonts w:asciiTheme="minorHAnsi" w:hAnsiTheme="minorHAnsi" w:cstheme="minorHAnsi"/>
          <w:bCs/>
        </w:rPr>
      </w:pPr>
      <w:r w:rsidRPr="0086389A">
        <w:rPr>
          <w:rFonts w:asciiTheme="minorHAnsi" w:hAnsiTheme="minorHAnsi" w:cstheme="minorHAnsi"/>
          <w:bCs/>
        </w:rPr>
        <w:t>Hours:</w:t>
      </w:r>
      <w:r w:rsidRPr="0072311A">
        <w:rPr>
          <w:rFonts w:asciiTheme="minorHAnsi" w:hAnsiTheme="minorHAnsi" w:cstheme="minorHAnsi"/>
          <w:b/>
        </w:rPr>
        <w:tab/>
      </w:r>
      <w:r w:rsidR="00EC7D1E" w:rsidRPr="0072311A">
        <w:rPr>
          <w:rFonts w:asciiTheme="minorHAnsi" w:hAnsiTheme="minorHAnsi" w:cstheme="minorHAnsi"/>
          <w:b/>
        </w:rPr>
        <w:t>Flexible</w:t>
      </w:r>
      <w:r w:rsidR="00EC7D1E" w:rsidRPr="0086389A">
        <w:rPr>
          <w:rFonts w:asciiTheme="minorHAnsi" w:hAnsiTheme="minorHAnsi" w:cstheme="minorHAnsi"/>
          <w:bCs/>
        </w:rPr>
        <w:t xml:space="preserve">, between </w:t>
      </w:r>
      <w:r w:rsidR="00BC3778" w:rsidRPr="0086389A">
        <w:rPr>
          <w:rFonts w:asciiTheme="minorHAnsi" w:hAnsiTheme="minorHAnsi" w:cstheme="minorHAnsi"/>
          <w:bCs/>
        </w:rPr>
        <w:t>4</w:t>
      </w:r>
      <w:r w:rsidR="00EC7D1E" w:rsidRPr="0086389A">
        <w:rPr>
          <w:rFonts w:asciiTheme="minorHAnsi" w:hAnsiTheme="minorHAnsi" w:cstheme="minorHAnsi"/>
          <w:bCs/>
        </w:rPr>
        <w:t xml:space="preserve"> days a week and </w:t>
      </w:r>
      <w:r w:rsidR="00367C34">
        <w:rPr>
          <w:rFonts w:asciiTheme="minorHAnsi" w:hAnsiTheme="minorHAnsi" w:cstheme="minorHAnsi"/>
          <w:bCs/>
        </w:rPr>
        <w:t>f</w:t>
      </w:r>
      <w:r w:rsidR="0086389A">
        <w:rPr>
          <w:rFonts w:asciiTheme="minorHAnsi" w:hAnsiTheme="minorHAnsi" w:cstheme="minorHAnsi"/>
          <w:bCs/>
        </w:rPr>
        <w:t xml:space="preserve">ull-time (37.5 </w:t>
      </w:r>
      <w:proofErr w:type="spellStart"/>
      <w:r w:rsidR="0086389A">
        <w:rPr>
          <w:rFonts w:asciiTheme="minorHAnsi" w:hAnsiTheme="minorHAnsi" w:cstheme="minorHAnsi"/>
          <w:bCs/>
        </w:rPr>
        <w:t>hpw</w:t>
      </w:r>
      <w:proofErr w:type="spellEnd"/>
      <w:r w:rsidR="0086389A">
        <w:rPr>
          <w:rFonts w:asciiTheme="minorHAnsi" w:hAnsiTheme="minorHAnsi" w:cstheme="minorHAnsi"/>
          <w:bCs/>
        </w:rPr>
        <w:t>)</w:t>
      </w:r>
    </w:p>
    <w:p w14:paraId="3A8F39A9" w14:textId="77EA2F84" w:rsidR="0072311A" w:rsidRPr="0072311A" w:rsidRDefault="0072311A" w:rsidP="00022F5E">
      <w:pPr>
        <w:tabs>
          <w:tab w:val="left" w:pos="2260"/>
        </w:tabs>
        <w:spacing w:before="120"/>
        <w:ind w:left="102"/>
        <w:rPr>
          <w:rFonts w:asciiTheme="minorHAnsi" w:hAnsiTheme="minorHAnsi" w:cstheme="minorHAnsi"/>
          <w:b/>
        </w:rPr>
      </w:pPr>
      <w:r w:rsidRPr="0086389A">
        <w:rPr>
          <w:rFonts w:asciiTheme="minorHAnsi" w:hAnsiTheme="minorHAnsi" w:cstheme="minorHAnsi"/>
          <w:bCs/>
        </w:rPr>
        <w:t>Based:</w:t>
      </w:r>
      <w:r>
        <w:rPr>
          <w:rFonts w:asciiTheme="minorHAnsi" w:hAnsiTheme="minorHAnsi" w:cstheme="minorHAnsi"/>
          <w:b/>
        </w:rPr>
        <w:t xml:space="preserve"> </w:t>
      </w:r>
      <w:r>
        <w:rPr>
          <w:rFonts w:asciiTheme="minorHAnsi" w:hAnsiTheme="minorHAnsi" w:cstheme="minorHAnsi"/>
          <w:b/>
        </w:rPr>
        <w:tab/>
        <w:t>London</w:t>
      </w:r>
    </w:p>
    <w:p w14:paraId="391ECD27" w14:textId="77777777" w:rsidR="00A5731E" w:rsidRPr="0072311A" w:rsidRDefault="00A5731E">
      <w:pPr>
        <w:pStyle w:val="BodyText"/>
        <w:spacing w:before="11"/>
        <w:ind w:left="0" w:firstLine="0"/>
        <w:rPr>
          <w:rFonts w:asciiTheme="minorHAnsi" w:hAnsiTheme="minorHAnsi" w:cstheme="minorHAnsi"/>
          <w:b/>
        </w:rPr>
      </w:pPr>
    </w:p>
    <w:p w14:paraId="343FE37D" w14:textId="470990C2" w:rsidR="00022F5E" w:rsidRPr="0072311A" w:rsidRDefault="00022F5E" w:rsidP="00022F5E">
      <w:pPr>
        <w:pStyle w:val="BodyText"/>
        <w:ind w:left="0" w:firstLine="0"/>
        <w:rPr>
          <w:rFonts w:asciiTheme="minorHAnsi" w:hAnsiTheme="minorHAnsi" w:cstheme="minorHAnsi"/>
        </w:rPr>
      </w:pPr>
    </w:p>
    <w:p w14:paraId="55032CF4" w14:textId="41496440" w:rsidR="00C0693C" w:rsidRPr="0072311A" w:rsidRDefault="00367C34" w:rsidP="0086389A">
      <w:pPr>
        <w:pStyle w:val="BodyText"/>
        <w:spacing w:after="120"/>
        <w:ind w:left="0" w:firstLine="0"/>
        <w:rPr>
          <w:rFonts w:asciiTheme="minorHAnsi" w:hAnsiTheme="minorHAnsi" w:cstheme="minorHAnsi"/>
          <w:b/>
          <w:bCs/>
        </w:rPr>
      </w:pPr>
      <w:r>
        <w:rPr>
          <w:rFonts w:asciiTheme="minorHAnsi" w:hAnsiTheme="minorHAnsi" w:cstheme="minorHAnsi"/>
          <w:b/>
          <w:bCs/>
        </w:rPr>
        <w:t>Citizens UK</w:t>
      </w:r>
    </w:p>
    <w:p w14:paraId="68B5C6A7" w14:textId="3C49994B" w:rsidR="00022F5E" w:rsidRPr="0072311A" w:rsidRDefault="00022F5E" w:rsidP="0086389A">
      <w:pPr>
        <w:pStyle w:val="NormalWeb"/>
        <w:spacing w:before="0" w:beforeAutospacing="0" w:after="120" w:afterAutospacing="0"/>
        <w:jc w:val="both"/>
        <w:rPr>
          <w:rFonts w:asciiTheme="minorHAnsi" w:hAnsiTheme="minorHAnsi" w:cstheme="minorHAnsi"/>
          <w:color w:val="000000"/>
        </w:rPr>
      </w:pPr>
      <w:r w:rsidRPr="0072311A">
        <w:rPr>
          <w:rFonts w:asciiTheme="minorHAnsi" w:hAnsiTheme="minorHAnsi" w:cstheme="minorHAnsi"/>
          <w:color w:val="000000"/>
        </w:rPr>
        <w:t>Citizens UK is a people power alliance of</w:t>
      </w:r>
      <w:r w:rsidRPr="0072311A">
        <w:rPr>
          <w:rStyle w:val="apple-converted-space"/>
          <w:rFonts w:asciiTheme="minorHAnsi" w:hAnsiTheme="minorHAnsi" w:cstheme="minorHAnsi"/>
          <w:color w:val="000000"/>
        </w:rPr>
        <w:t> </w:t>
      </w:r>
      <w:r w:rsidRPr="0072311A">
        <w:rPr>
          <w:rFonts w:asciiTheme="minorHAnsi" w:hAnsiTheme="minorHAnsi" w:cstheme="minorHAnsi"/>
          <w:color w:val="000000"/>
        </w:rPr>
        <w:t>diverse local communities working together for the common good.</w:t>
      </w:r>
    </w:p>
    <w:p w14:paraId="4A8FF0B4" w14:textId="45CC1D95" w:rsidR="00022F5E" w:rsidRPr="0072311A" w:rsidRDefault="00022F5E" w:rsidP="0086389A">
      <w:pPr>
        <w:pStyle w:val="NormalWeb"/>
        <w:spacing w:before="0" w:beforeAutospacing="0" w:after="120" w:afterAutospacing="0"/>
        <w:jc w:val="both"/>
        <w:rPr>
          <w:rFonts w:asciiTheme="minorHAnsi" w:hAnsiTheme="minorHAnsi" w:cstheme="minorHAnsi"/>
          <w:color w:val="000000"/>
        </w:rPr>
      </w:pPr>
      <w:r w:rsidRPr="0072311A">
        <w:rPr>
          <w:rFonts w:asciiTheme="minorHAnsi" w:hAnsiTheme="minorHAnsi" w:cstheme="minorHAnsi"/>
          <w:color w:val="000000"/>
        </w:rPr>
        <w:t>Our mission is to</w:t>
      </w:r>
      <w:r w:rsidRPr="0072311A">
        <w:rPr>
          <w:rStyle w:val="apple-converted-space"/>
          <w:rFonts w:asciiTheme="minorHAnsi" w:hAnsiTheme="minorHAnsi" w:cstheme="minorHAnsi"/>
          <w:color w:val="000000"/>
        </w:rPr>
        <w:t> </w:t>
      </w:r>
      <w:r w:rsidRPr="0072311A">
        <w:rPr>
          <w:rFonts w:asciiTheme="minorHAnsi" w:hAnsiTheme="minorHAnsi" w:cstheme="minorHAnsi"/>
          <w:color w:val="000000"/>
        </w:rPr>
        <w:t>develop leaders, strengthen civic organisations</w:t>
      </w:r>
      <w:r w:rsidRPr="0072311A">
        <w:rPr>
          <w:rStyle w:val="apple-converted-space"/>
          <w:rFonts w:asciiTheme="minorHAnsi" w:hAnsiTheme="minorHAnsi" w:cstheme="minorHAnsi"/>
          <w:color w:val="000000"/>
        </w:rPr>
        <w:t> </w:t>
      </w:r>
      <w:r w:rsidRPr="0072311A">
        <w:rPr>
          <w:rFonts w:asciiTheme="minorHAnsi" w:hAnsiTheme="minorHAnsi" w:cstheme="minorHAnsi"/>
          <w:color w:val="000000"/>
        </w:rPr>
        <w:t xml:space="preserve">and make change. </w:t>
      </w:r>
      <w:r w:rsidR="008F1283" w:rsidRPr="0072311A">
        <w:rPr>
          <w:rFonts w:asciiTheme="minorHAnsi" w:hAnsiTheme="minorHAnsi" w:cstheme="minorHAnsi"/>
          <w:color w:val="000000"/>
        </w:rPr>
        <w:t xml:space="preserve">Our </w:t>
      </w:r>
      <w:r w:rsidR="002B26CF" w:rsidRPr="0072311A">
        <w:rPr>
          <w:rFonts w:asciiTheme="minorHAnsi" w:hAnsiTheme="minorHAnsi" w:cstheme="minorHAnsi"/>
          <w:color w:val="000000"/>
        </w:rPr>
        <w:t xml:space="preserve">500 </w:t>
      </w:r>
      <w:r w:rsidR="008F1283" w:rsidRPr="0072311A">
        <w:rPr>
          <w:rFonts w:asciiTheme="minorHAnsi" w:hAnsiTheme="minorHAnsi" w:cstheme="minorHAnsi"/>
          <w:color w:val="000000"/>
        </w:rPr>
        <w:t xml:space="preserve">member communities are </w:t>
      </w:r>
      <w:r w:rsidRPr="0072311A">
        <w:rPr>
          <w:rFonts w:asciiTheme="minorHAnsi" w:hAnsiTheme="minorHAnsi" w:cstheme="minorHAnsi"/>
          <w:color w:val="000000"/>
        </w:rPr>
        <w:t>deeply rooted in their local areas</w:t>
      </w:r>
      <w:r w:rsidR="008F1283" w:rsidRPr="0072311A">
        <w:rPr>
          <w:rFonts w:asciiTheme="minorHAnsi" w:hAnsiTheme="minorHAnsi" w:cstheme="minorHAnsi"/>
          <w:color w:val="000000"/>
        </w:rPr>
        <w:t xml:space="preserve"> and </w:t>
      </w:r>
      <w:r w:rsidRPr="0072311A">
        <w:rPr>
          <w:rFonts w:asciiTheme="minorHAnsi" w:hAnsiTheme="minorHAnsi" w:cstheme="minorHAnsi"/>
          <w:color w:val="000000"/>
        </w:rPr>
        <w:t>connect every day to the lives of hundreds of thousands of people.</w:t>
      </w:r>
      <w:r w:rsidR="008F1283" w:rsidRPr="0072311A">
        <w:rPr>
          <w:rFonts w:asciiTheme="minorHAnsi" w:hAnsiTheme="minorHAnsi" w:cstheme="minorHAnsi"/>
          <w:color w:val="000000"/>
        </w:rPr>
        <w:t xml:space="preserve"> </w:t>
      </w:r>
      <w:r w:rsidRPr="0072311A">
        <w:rPr>
          <w:rFonts w:asciiTheme="minorHAnsi" w:hAnsiTheme="minorHAnsi" w:cstheme="minorHAnsi"/>
          <w:color w:val="000000"/>
        </w:rPr>
        <w:t xml:space="preserve">Through the method of </w:t>
      </w:r>
      <w:r w:rsidR="00C0693C" w:rsidRPr="0072311A">
        <w:rPr>
          <w:rFonts w:asciiTheme="minorHAnsi" w:hAnsiTheme="minorHAnsi" w:cstheme="minorHAnsi"/>
          <w:color w:val="000000"/>
        </w:rPr>
        <w:t>c</w:t>
      </w:r>
      <w:r w:rsidRPr="0072311A">
        <w:rPr>
          <w:rFonts w:asciiTheme="minorHAnsi" w:hAnsiTheme="minorHAnsi" w:cstheme="minorHAnsi"/>
          <w:color w:val="000000"/>
        </w:rPr>
        <w:t xml:space="preserve">ommunity </w:t>
      </w:r>
      <w:r w:rsidR="00C0693C" w:rsidRPr="0072311A">
        <w:rPr>
          <w:rFonts w:asciiTheme="minorHAnsi" w:hAnsiTheme="minorHAnsi" w:cstheme="minorHAnsi"/>
          <w:color w:val="000000"/>
        </w:rPr>
        <w:t>o</w:t>
      </w:r>
      <w:r w:rsidRPr="0072311A">
        <w:rPr>
          <w:rFonts w:asciiTheme="minorHAnsi" w:hAnsiTheme="minorHAnsi" w:cstheme="minorHAnsi"/>
          <w:color w:val="000000"/>
        </w:rPr>
        <w:t xml:space="preserve">rganising we enable </w:t>
      </w:r>
      <w:r w:rsidR="00CA0933" w:rsidRPr="0072311A">
        <w:rPr>
          <w:rFonts w:asciiTheme="minorHAnsi" w:hAnsiTheme="minorHAnsi" w:cstheme="minorHAnsi"/>
          <w:color w:val="000000"/>
        </w:rPr>
        <w:t xml:space="preserve">people experiencing powerlessness to </w:t>
      </w:r>
      <w:r w:rsidRPr="0072311A">
        <w:rPr>
          <w:rFonts w:asciiTheme="minorHAnsi" w:hAnsiTheme="minorHAnsi" w:cstheme="minorHAnsi"/>
          <w:color w:val="000000"/>
        </w:rPr>
        <w:t xml:space="preserve">develop their </w:t>
      </w:r>
      <w:r w:rsidR="00367C34">
        <w:rPr>
          <w:rFonts w:asciiTheme="minorHAnsi" w:hAnsiTheme="minorHAnsi" w:cstheme="minorHAnsi"/>
          <w:color w:val="000000"/>
        </w:rPr>
        <w:t>leadership</w:t>
      </w:r>
      <w:r w:rsidRPr="0072311A">
        <w:rPr>
          <w:rFonts w:asciiTheme="minorHAnsi" w:hAnsiTheme="minorHAnsi" w:cstheme="minorHAnsi"/>
          <w:color w:val="000000"/>
        </w:rPr>
        <w:t xml:space="preserve"> and come together with the power and strategy to make change.</w:t>
      </w:r>
    </w:p>
    <w:p w14:paraId="414F1D64" w14:textId="39F367B2" w:rsidR="00022F5E" w:rsidRPr="0072311A" w:rsidRDefault="00022F5E" w:rsidP="0086389A">
      <w:pPr>
        <w:pStyle w:val="NormalWeb"/>
        <w:spacing w:before="0" w:beforeAutospacing="0" w:after="120" w:afterAutospacing="0"/>
        <w:jc w:val="both"/>
        <w:rPr>
          <w:rFonts w:asciiTheme="minorHAnsi" w:hAnsiTheme="minorHAnsi" w:cstheme="minorHAnsi"/>
          <w:color w:val="000000"/>
        </w:rPr>
      </w:pPr>
      <w:r w:rsidRPr="0072311A">
        <w:rPr>
          <w:rFonts w:asciiTheme="minorHAnsi" w:hAnsiTheme="minorHAnsi" w:cstheme="minorHAnsi"/>
          <w:color w:val="000000"/>
        </w:rPr>
        <w:t>This leads to hundreds of neighbourhood improvements - from zebra crossings outside primary schools to renovated public toilets in cemeteries.</w:t>
      </w:r>
      <w:r w:rsidR="008F1283" w:rsidRPr="0072311A">
        <w:rPr>
          <w:rFonts w:asciiTheme="minorHAnsi" w:hAnsiTheme="minorHAnsi" w:cstheme="minorHAnsi"/>
          <w:color w:val="000000"/>
        </w:rPr>
        <w:t xml:space="preserve"> </w:t>
      </w:r>
      <w:r w:rsidR="00CA0933" w:rsidRPr="0072311A">
        <w:rPr>
          <w:rFonts w:asciiTheme="minorHAnsi" w:hAnsiTheme="minorHAnsi" w:cstheme="minorHAnsi"/>
          <w:color w:val="000000"/>
        </w:rPr>
        <w:t xml:space="preserve">And it leads to </w:t>
      </w:r>
      <w:r w:rsidRPr="0072311A">
        <w:rPr>
          <w:rFonts w:asciiTheme="minorHAnsi" w:hAnsiTheme="minorHAnsi" w:cstheme="minorHAnsi"/>
          <w:color w:val="000000"/>
        </w:rPr>
        <w:t xml:space="preserve">some of the biggest campaign impacts in the UK, such </w:t>
      </w:r>
      <w:r w:rsidR="00E54B4D" w:rsidRPr="0072311A">
        <w:rPr>
          <w:rFonts w:asciiTheme="minorHAnsi" w:hAnsiTheme="minorHAnsi" w:cstheme="minorHAnsi"/>
          <w:color w:val="000000"/>
        </w:rPr>
        <w:t xml:space="preserve">as </w:t>
      </w:r>
      <w:r w:rsidR="00CA0933" w:rsidRPr="0072311A">
        <w:rPr>
          <w:rFonts w:asciiTheme="minorHAnsi" w:hAnsiTheme="minorHAnsi" w:cstheme="minorHAnsi"/>
          <w:color w:val="000000"/>
        </w:rPr>
        <w:t>winning over</w:t>
      </w:r>
      <w:r w:rsidRPr="0072311A">
        <w:rPr>
          <w:rFonts w:asciiTheme="minorHAnsi" w:hAnsiTheme="minorHAnsi" w:cstheme="minorHAnsi"/>
          <w:color w:val="000000"/>
        </w:rPr>
        <w:t xml:space="preserve"> £1.3 billion of wages </w:t>
      </w:r>
      <w:r w:rsidR="00CA0933" w:rsidRPr="0072311A">
        <w:rPr>
          <w:rFonts w:asciiTheme="minorHAnsi" w:hAnsiTheme="minorHAnsi" w:cstheme="minorHAnsi"/>
          <w:color w:val="000000"/>
        </w:rPr>
        <w:t>through the UK Living Wage campaign</w:t>
      </w:r>
      <w:r w:rsidR="00E54B4D" w:rsidRPr="0072311A">
        <w:rPr>
          <w:rFonts w:asciiTheme="minorHAnsi" w:hAnsiTheme="minorHAnsi" w:cstheme="minorHAnsi"/>
          <w:color w:val="000000"/>
        </w:rPr>
        <w:t>, securing a legal cap on the cost of credit to control exploitative lending,</w:t>
      </w:r>
      <w:r w:rsidR="00CA0933" w:rsidRPr="0072311A">
        <w:rPr>
          <w:rFonts w:asciiTheme="minorHAnsi" w:hAnsiTheme="minorHAnsi" w:cstheme="minorHAnsi"/>
          <w:color w:val="000000"/>
        </w:rPr>
        <w:t xml:space="preserve"> and ending the detention of children for immigration purposes. We enable local campaigns to grow into large-scale social change projects such as the Living Wage Foundation, Parents </w:t>
      </w:r>
      <w:r w:rsidR="00B610B7" w:rsidRPr="0072311A">
        <w:rPr>
          <w:rFonts w:asciiTheme="minorHAnsi" w:hAnsiTheme="minorHAnsi" w:cstheme="minorHAnsi"/>
          <w:color w:val="000000"/>
        </w:rPr>
        <w:t>a</w:t>
      </w:r>
      <w:r w:rsidR="00CA0933" w:rsidRPr="0072311A">
        <w:rPr>
          <w:rFonts w:asciiTheme="minorHAnsi" w:hAnsiTheme="minorHAnsi" w:cstheme="minorHAnsi"/>
          <w:color w:val="000000"/>
        </w:rPr>
        <w:t xml:space="preserve">nd Communities Together, and Sponsor </w:t>
      </w:r>
      <w:proofErr w:type="gramStart"/>
      <w:r w:rsidR="00CA0933" w:rsidRPr="0072311A">
        <w:rPr>
          <w:rFonts w:asciiTheme="minorHAnsi" w:hAnsiTheme="minorHAnsi" w:cstheme="minorHAnsi"/>
          <w:color w:val="000000"/>
        </w:rPr>
        <w:t>Refugees, that</w:t>
      </w:r>
      <w:proofErr w:type="gramEnd"/>
      <w:r w:rsidR="00CA0933" w:rsidRPr="0072311A">
        <w:rPr>
          <w:rFonts w:asciiTheme="minorHAnsi" w:hAnsiTheme="minorHAnsi" w:cstheme="minorHAnsi"/>
          <w:color w:val="000000"/>
        </w:rPr>
        <w:t xml:space="preserve"> form an integral part of our theory of change.</w:t>
      </w:r>
      <w:r w:rsidR="0031514C">
        <w:rPr>
          <w:rFonts w:asciiTheme="minorHAnsi" w:hAnsiTheme="minorHAnsi" w:cstheme="minorHAnsi"/>
          <w:color w:val="000000"/>
        </w:rPr>
        <w:t xml:space="preserve"> The most prominent of these</w:t>
      </w:r>
      <w:r w:rsidR="00E54B4D" w:rsidRPr="0072311A">
        <w:rPr>
          <w:rFonts w:asciiTheme="minorHAnsi" w:hAnsiTheme="minorHAnsi" w:cstheme="minorHAnsi"/>
          <w:color w:val="000000"/>
        </w:rPr>
        <w:t xml:space="preserve"> is the rapidly growing Living Wage Foundation with a network of over 7,000 accredited Living Wage Employers across the UK.</w:t>
      </w:r>
    </w:p>
    <w:p w14:paraId="4121F985" w14:textId="198D0447" w:rsidR="00A5731E" w:rsidRPr="0072311A" w:rsidRDefault="00A5731E" w:rsidP="00022F5E">
      <w:pPr>
        <w:pStyle w:val="BodyText"/>
        <w:ind w:left="0" w:firstLine="0"/>
        <w:rPr>
          <w:rFonts w:asciiTheme="minorHAnsi" w:hAnsiTheme="minorHAnsi" w:cstheme="minorHAnsi"/>
        </w:rPr>
      </w:pPr>
    </w:p>
    <w:p w14:paraId="51E9E50B" w14:textId="2EFF9CCD" w:rsidR="00C0693C" w:rsidRPr="0072311A" w:rsidRDefault="00C0693C" w:rsidP="0086389A">
      <w:pPr>
        <w:pStyle w:val="BodyText"/>
        <w:spacing w:after="120"/>
        <w:ind w:left="0" w:firstLine="0"/>
        <w:rPr>
          <w:rFonts w:asciiTheme="minorHAnsi" w:hAnsiTheme="minorHAnsi" w:cstheme="minorHAnsi"/>
          <w:b/>
          <w:bCs/>
        </w:rPr>
      </w:pPr>
      <w:r w:rsidRPr="0072311A">
        <w:rPr>
          <w:rFonts w:asciiTheme="minorHAnsi" w:hAnsiTheme="minorHAnsi" w:cstheme="minorHAnsi"/>
          <w:b/>
          <w:bCs/>
        </w:rPr>
        <w:t>The person and role</w:t>
      </w:r>
    </w:p>
    <w:p w14:paraId="282FAEE3" w14:textId="77777777" w:rsidR="00367C34" w:rsidRDefault="00367C34" w:rsidP="00806280">
      <w:pPr>
        <w:spacing w:after="120"/>
        <w:rPr>
          <w:rFonts w:asciiTheme="minorHAnsi" w:hAnsiTheme="minorHAnsi" w:cstheme="minorHAnsi"/>
        </w:rPr>
      </w:pPr>
      <w:r w:rsidRPr="0072311A">
        <w:rPr>
          <w:rFonts w:asciiTheme="minorHAnsi" w:hAnsiTheme="minorHAnsi" w:cstheme="minorHAnsi"/>
        </w:rPr>
        <w:t xml:space="preserve">We are looking for a values-driven communications leader and expert with a track record of developing and delivering communications strategies </w:t>
      </w:r>
      <w:r>
        <w:rPr>
          <w:rFonts w:asciiTheme="minorHAnsi" w:hAnsiTheme="minorHAnsi" w:cstheme="minorHAnsi"/>
        </w:rPr>
        <w:t>that make an impact</w:t>
      </w:r>
      <w:r w:rsidRPr="0072311A">
        <w:rPr>
          <w:rFonts w:asciiTheme="minorHAnsi" w:hAnsiTheme="minorHAnsi" w:cstheme="minorHAnsi"/>
        </w:rPr>
        <w:t xml:space="preserve">. The right person will be highly motivated by joining the distinctive ethos </w:t>
      </w:r>
      <w:r>
        <w:rPr>
          <w:rFonts w:asciiTheme="minorHAnsi" w:hAnsiTheme="minorHAnsi" w:cstheme="minorHAnsi"/>
        </w:rPr>
        <w:t>at</w:t>
      </w:r>
      <w:r w:rsidRPr="0072311A">
        <w:rPr>
          <w:rFonts w:asciiTheme="minorHAnsi" w:hAnsiTheme="minorHAnsi" w:cstheme="minorHAnsi"/>
        </w:rPr>
        <w:t xml:space="preserve"> Citizens UK, where local leaders</w:t>
      </w:r>
      <w:r>
        <w:rPr>
          <w:rFonts w:asciiTheme="minorHAnsi" w:hAnsiTheme="minorHAnsi" w:cstheme="minorHAnsi"/>
        </w:rPr>
        <w:t xml:space="preserve"> and </w:t>
      </w:r>
      <w:r w:rsidRPr="0072311A">
        <w:rPr>
          <w:rFonts w:asciiTheme="minorHAnsi" w:hAnsiTheme="minorHAnsi" w:cstheme="minorHAnsi"/>
        </w:rPr>
        <w:t>people experiencing injustice</w:t>
      </w:r>
      <w:r>
        <w:rPr>
          <w:rFonts w:asciiTheme="minorHAnsi" w:hAnsiTheme="minorHAnsi" w:cstheme="minorHAnsi"/>
        </w:rPr>
        <w:t xml:space="preserve"> </w:t>
      </w:r>
      <w:r w:rsidRPr="0072311A">
        <w:rPr>
          <w:rFonts w:asciiTheme="minorHAnsi" w:hAnsiTheme="minorHAnsi" w:cstheme="minorHAnsi"/>
        </w:rPr>
        <w:t>are in the lead</w:t>
      </w:r>
      <w:r>
        <w:rPr>
          <w:rFonts w:asciiTheme="minorHAnsi" w:hAnsiTheme="minorHAnsi" w:cstheme="minorHAnsi"/>
        </w:rPr>
        <w:t>.  Uniquely in the UK, w</w:t>
      </w:r>
      <w:r w:rsidRPr="0072311A">
        <w:rPr>
          <w:rFonts w:asciiTheme="minorHAnsi" w:hAnsiTheme="minorHAnsi" w:cstheme="minorHAnsi"/>
        </w:rPr>
        <w:t>e combine grassroots community organising with major social impact</w:t>
      </w:r>
      <w:r>
        <w:rPr>
          <w:rFonts w:asciiTheme="minorHAnsi" w:hAnsiTheme="minorHAnsi" w:cstheme="minorHAnsi"/>
        </w:rPr>
        <w:t>, and our communications strategy must align with the democratic practices of our civil society membership, and serve to amplify and strengthen the voice and power of local leaders and communities</w:t>
      </w:r>
      <w:r w:rsidRPr="0072311A">
        <w:rPr>
          <w:rFonts w:asciiTheme="minorHAnsi" w:hAnsiTheme="minorHAnsi" w:cstheme="minorHAnsi"/>
        </w:rPr>
        <w:t>.</w:t>
      </w:r>
    </w:p>
    <w:p w14:paraId="48551235" w14:textId="77777777" w:rsidR="00367C34" w:rsidRPr="0072311A" w:rsidRDefault="00367C34" w:rsidP="00806280">
      <w:pPr>
        <w:spacing w:after="120"/>
        <w:rPr>
          <w:rFonts w:asciiTheme="minorHAnsi" w:hAnsiTheme="minorHAnsi" w:cstheme="minorHAnsi"/>
        </w:rPr>
      </w:pPr>
      <w:r w:rsidRPr="0072311A">
        <w:rPr>
          <w:rFonts w:asciiTheme="minorHAnsi" w:hAnsiTheme="minorHAnsi" w:cstheme="minorHAnsi"/>
          <w:shd w:val="clear" w:color="auto" w:fill="FFFFFF"/>
        </w:rPr>
        <w:t xml:space="preserve">You could already be leading a communications function, or looking to make the step up into a leadership role. </w:t>
      </w:r>
      <w:r w:rsidRPr="0072311A">
        <w:rPr>
          <w:rFonts w:asciiTheme="minorHAnsi" w:hAnsiTheme="minorHAnsi" w:cstheme="minorHAnsi"/>
        </w:rPr>
        <w:t>You will lead a team of 4 staff with oversight of additional communications staff in other teams. The communications team is closely integrated with our learning team since our power for change comes from the engagement and training of leaders from the dues-paying membership of local communities.</w:t>
      </w:r>
    </w:p>
    <w:p w14:paraId="23983507" w14:textId="21371926" w:rsidR="00B610B7" w:rsidRDefault="00B610B7" w:rsidP="00022F5E">
      <w:pPr>
        <w:pStyle w:val="BodyText"/>
        <w:ind w:left="0" w:firstLine="0"/>
        <w:jc w:val="both"/>
        <w:rPr>
          <w:rFonts w:asciiTheme="minorHAnsi" w:hAnsiTheme="minorHAnsi" w:cstheme="minorHAnsi"/>
        </w:rPr>
      </w:pPr>
    </w:p>
    <w:p w14:paraId="644A218C" w14:textId="77777777" w:rsidR="00806280" w:rsidRDefault="00806280" w:rsidP="00022F5E">
      <w:pPr>
        <w:pStyle w:val="BodyText"/>
        <w:ind w:left="0" w:firstLine="0"/>
        <w:jc w:val="both"/>
        <w:rPr>
          <w:rFonts w:asciiTheme="minorHAnsi" w:hAnsiTheme="minorHAnsi" w:cstheme="minorHAnsi"/>
        </w:rPr>
      </w:pPr>
    </w:p>
    <w:p w14:paraId="0AF5E6D5" w14:textId="77777777" w:rsidR="00806280" w:rsidRDefault="00806280" w:rsidP="00022F5E">
      <w:pPr>
        <w:pStyle w:val="BodyText"/>
        <w:ind w:left="0" w:firstLine="0"/>
        <w:jc w:val="both"/>
        <w:rPr>
          <w:rFonts w:asciiTheme="minorHAnsi" w:hAnsiTheme="minorHAnsi" w:cstheme="minorHAnsi"/>
        </w:rPr>
      </w:pPr>
    </w:p>
    <w:p w14:paraId="16A52D3B" w14:textId="77777777" w:rsidR="00806280" w:rsidRPr="0072311A" w:rsidRDefault="00806280" w:rsidP="00022F5E">
      <w:pPr>
        <w:pStyle w:val="BodyText"/>
        <w:ind w:left="0" w:firstLine="0"/>
        <w:jc w:val="both"/>
        <w:rPr>
          <w:rFonts w:asciiTheme="minorHAnsi" w:hAnsiTheme="minorHAnsi" w:cstheme="minorHAnsi"/>
        </w:rPr>
      </w:pPr>
    </w:p>
    <w:p w14:paraId="59CC84D8" w14:textId="3E475B2D" w:rsidR="00B610B7" w:rsidRPr="0072311A" w:rsidRDefault="00B610B7" w:rsidP="00E44B4C">
      <w:pPr>
        <w:pStyle w:val="BodyText"/>
        <w:spacing w:after="120"/>
        <w:ind w:left="0" w:firstLine="0"/>
        <w:jc w:val="both"/>
        <w:rPr>
          <w:rFonts w:asciiTheme="minorHAnsi" w:hAnsiTheme="minorHAnsi" w:cstheme="minorHAnsi"/>
          <w:b/>
          <w:bCs/>
        </w:rPr>
      </w:pPr>
      <w:r w:rsidRPr="0072311A">
        <w:rPr>
          <w:rFonts w:asciiTheme="minorHAnsi" w:hAnsiTheme="minorHAnsi" w:cstheme="minorHAnsi"/>
          <w:b/>
          <w:bCs/>
        </w:rPr>
        <w:lastRenderedPageBreak/>
        <w:t>Top priorities</w:t>
      </w:r>
    </w:p>
    <w:p w14:paraId="2BAF86FC" w14:textId="41A0C92D" w:rsidR="00B610B7" w:rsidRPr="0072311A" w:rsidRDefault="00EC7D1E" w:rsidP="0086389A">
      <w:pPr>
        <w:pStyle w:val="BodyText"/>
        <w:numPr>
          <w:ilvl w:val="0"/>
          <w:numId w:val="2"/>
        </w:numPr>
        <w:ind w:left="567" w:hanging="567"/>
        <w:jc w:val="both"/>
        <w:rPr>
          <w:rFonts w:asciiTheme="minorHAnsi" w:hAnsiTheme="minorHAnsi" w:cstheme="minorHAnsi"/>
        </w:rPr>
      </w:pPr>
      <w:r w:rsidRPr="0072311A">
        <w:rPr>
          <w:rFonts w:asciiTheme="minorHAnsi" w:hAnsiTheme="minorHAnsi" w:cstheme="minorHAnsi"/>
        </w:rPr>
        <w:t>I</w:t>
      </w:r>
      <w:r w:rsidR="00B610B7" w:rsidRPr="0072311A">
        <w:rPr>
          <w:rFonts w:asciiTheme="minorHAnsi" w:hAnsiTheme="minorHAnsi" w:cstheme="minorHAnsi"/>
        </w:rPr>
        <w:t>dentity. To develop</w:t>
      </w:r>
      <w:r w:rsidR="00064C94" w:rsidRPr="0072311A">
        <w:rPr>
          <w:rFonts w:asciiTheme="minorHAnsi" w:hAnsiTheme="minorHAnsi" w:cstheme="minorHAnsi"/>
        </w:rPr>
        <w:t xml:space="preserve"> and embed a refreshed and compelling identity of the organisation that reflects its growing breadth and diversity, that encompasses the local community alliances with the national campaigns and projects, and that keeps the voice of local leaders and those with lived experience </w:t>
      </w:r>
      <w:r w:rsidR="004377D5" w:rsidRPr="0072311A">
        <w:rPr>
          <w:rFonts w:asciiTheme="minorHAnsi" w:hAnsiTheme="minorHAnsi" w:cstheme="minorHAnsi"/>
        </w:rPr>
        <w:t xml:space="preserve">of injustice </w:t>
      </w:r>
      <w:r w:rsidR="00064C94" w:rsidRPr="0072311A">
        <w:rPr>
          <w:rFonts w:asciiTheme="minorHAnsi" w:hAnsiTheme="minorHAnsi" w:cstheme="minorHAnsi"/>
        </w:rPr>
        <w:t>at its heart.</w:t>
      </w:r>
    </w:p>
    <w:p w14:paraId="50EB930E" w14:textId="79712BB5" w:rsidR="00B610B7" w:rsidRPr="0072311A" w:rsidRDefault="00B610B7" w:rsidP="0086389A">
      <w:pPr>
        <w:pStyle w:val="BodyText"/>
        <w:numPr>
          <w:ilvl w:val="0"/>
          <w:numId w:val="2"/>
        </w:numPr>
        <w:spacing w:after="120"/>
        <w:ind w:left="567" w:hanging="567"/>
        <w:jc w:val="both"/>
        <w:rPr>
          <w:rFonts w:asciiTheme="minorHAnsi" w:hAnsiTheme="minorHAnsi" w:cstheme="minorHAnsi"/>
        </w:rPr>
      </w:pPr>
      <w:r w:rsidRPr="0072311A">
        <w:rPr>
          <w:rFonts w:asciiTheme="minorHAnsi" w:hAnsiTheme="minorHAnsi" w:cstheme="minorHAnsi"/>
        </w:rPr>
        <w:t xml:space="preserve">Building capacity </w:t>
      </w:r>
      <w:r w:rsidR="00C56791">
        <w:rPr>
          <w:rFonts w:asciiTheme="minorHAnsi" w:hAnsiTheme="minorHAnsi" w:cstheme="minorHAnsi"/>
        </w:rPr>
        <w:t>in</w:t>
      </w:r>
      <w:r w:rsidRPr="0072311A">
        <w:rPr>
          <w:rFonts w:asciiTheme="minorHAnsi" w:hAnsiTheme="minorHAnsi" w:cstheme="minorHAnsi"/>
        </w:rPr>
        <w:t xml:space="preserve"> the membership. </w:t>
      </w:r>
      <w:r w:rsidR="00064C94" w:rsidRPr="0072311A">
        <w:rPr>
          <w:rFonts w:asciiTheme="minorHAnsi" w:hAnsiTheme="minorHAnsi" w:cstheme="minorHAnsi"/>
        </w:rPr>
        <w:t xml:space="preserve">To drive a step change in the </w:t>
      </w:r>
      <w:r w:rsidR="004377D5" w:rsidRPr="0072311A">
        <w:rPr>
          <w:rFonts w:asciiTheme="minorHAnsi" w:hAnsiTheme="minorHAnsi" w:cstheme="minorHAnsi"/>
        </w:rPr>
        <w:t xml:space="preserve">engagement and learning </w:t>
      </w:r>
      <w:r w:rsidR="00C0693C" w:rsidRPr="0072311A">
        <w:rPr>
          <w:rFonts w:asciiTheme="minorHAnsi" w:hAnsiTheme="minorHAnsi" w:cstheme="minorHAnsi"/>
        </w:rPr>
        <w:t>of</w:t>
      </w:r>
      <w:r w:rsidR="00064C94" w:rsidRPr="0072311A">
        <w:rPr>
          <w:rFonts w:asciiTheme="minorHAnsi" w:hAnsiTheme="minorHAnsi" w:cstheme="minorHAnsi"/>
        </w:rPr>
        <w:t xml:space="preserve"> community membership through online learning, videos, case studies and </w:t>
      </w:r>
      <w:r w:rsidR="00C0693C" w:rsidRPr="0072311A">
        <w:rPr>
          <w:rFonts w:asciiTheme="minorHAnsi" w:hAnsiTheme="minorHAnsi" w:cstheme="minorHAnsi"/>
        </w:rPr>
        <w:t>sector press coverage</w:t>
      </w:r>
      <w:r w:rsidR="004377D5" w:rsidRPr="0072311A">
        <w:rPr>
          <w:rFonts w:asciiTheme="minorHAnsi" w:hAnsiTheme="minorHAnsi" w:cstheme="minorHAnsi"/>
        </w:rPr>
        <w:t>, and through high quality communication of campaign opportunities and impact.</w:t>
      </w:r>
    </w:p>
    <w:p w14:paraId="4028003B" w14:textId="3FA4CB73" w:rsidR="00A5731E" w:rsidRPr="0072311A" w:rsidRDefault="00367C34" w:rsidP="0086389A">
      <w:pPr>
        <w:pStyle w:val="BodyText"/>
        <w:numPr>
          <w:ilvl w:val="0"/>
          <w:numId w:val="2"/>
        </w:numPr>
        <w:ind w:left="567" w:hanging="567"/>
        <w:jc w:val="both"/>
        <w:rPr>
          <w:rFonts w:asciiTheme="minorHAnsi" w:hAnsiTheme="minorHAnsi" w:cstheme="minorHAnsi"/>
        </w:rPr>
      </w:pPr>
      <w:r>
        <w:rPr>
          <w:rFonts w:asciiTheme="minorHAnsi" w:hAnsiTheme="minorHAnsi" w:cstheme="minorHAnsi"/>
        </w:rPr>
        <w:t>I</w:t>
      </w:r>
      <w:r w:rsidR="00B610B7" w:rsidRPr="0072311A">
        <w:rPr>
          <w:rFonts w:asciiTheme="minorHAnsi" w:hAnsiTheme="minorHAnsi" w:cstheme="minorHAnsi"/>
        </w:rPr>
        <w:t>mpact.</w:t>
      </w:r>
      <w:r w:rsidR="00064C94" w:rsidRPr="0072311A">
        <w:rPr>
          <w:rFonts w:asciiTheme="minorHAnsi" w:hAnsiTheme="minorHAnsi" w:cstheme="minorHAnsi"/>
        </w:rPr>
        <w:t xml:space="preserve"> To </w:t>
      </w:r>
      <w:r w:rsidR="004377D5" w:rsidRPr="0072311A">
        <w:rPr>
          <w:rFonts w:asciiTheme="minorHAnsi" w:hAnsiTheme="minorHAnsi" w:cstheme="minorHAnsi"/>
        </w:rPr>
        <w:t>enhance the impact of our major campaigns</w:t>
      </w:r>
      <w:r>
        <w:rPr>
          <w:rFonts w:asciiTheme="minorHAnsi" w:hAnsiTheme="minorHAnsi" w:cstheme="minorHAnsi"/>
        </w:rPr>
        <w:t xml:space="preserve"> and social change projects</w:t>
      </w:r>
      <w:r w:rsidR="004377D5" w:rsidRPr="0072311A">
        <w:rPr>
          <w:rFonts w:asciiTheme="minorHAnsi" w:hAnsiTheme="minorHAnsi" w:cstheme="minorHAnsi"/>
        </w:rPr>
        <w:t xml:space="preserve"> through </w:t>
      </w:r>
      <w:r w:rsidR="00C0693C" w:rsidRPr="0072311A">
        <w:rPr>
          <w:rFonts w:asciiTheme="minorHAnsi" w:hAnsiTheme="minorHAnsi" w:cstheme="minorHAnsi"/>
        </w:rPr>
        <w:t>securing national and regional broadcast and print coverage, integrating digital mobilisation and social media into campaign strategy</w:t>
      </w:r>
      <w:r w:rsidR="00F0398F" w:rsidRPr="0072311A">
        <w:rPr>
          <w:rFonts w:asciiTheme="minorHAnsi" w:hAnsiTheme="minorHAnsi" w:cstheme="minorHAnsi"/>
        </w:rPr>
        <w:t>.</w:t>
      </w:r>
    </w:p>
    <w:p w14:paraId="4320E476" w14:textId="77777777" w:rsidR="0072311A" w:rsidRDefault="0072311A">
      <w:pPr>
        <w:spacing w:line="237" w:lineRule="auto"/>
        <w:jc w:val="both"/>
        <w:rPr>
          <w:rFonts w:asciiTheme="minorHAnsi" w:hAnsiTheme="minorHAnsi" w:cstheme="minorHAnsi"/>
        </w:rPr>
      </w:pPr>
    </w:p>
    <w:p w14:paraId="46AA20FD" w14:textId="7B5AAE76" w:rsidR="0072311A" w:rsidRPr="0072311A" w:rsidRDefault="0072311A" w:rsidP="0086389A">
      <w:pPr>
        <w:spacing w:after="120" w:line="238" w:lineRule="auto"/>
        <w:jc w:val="both"/>
        <w:rPr>
          <w:rFonts w:asciiTheme="minorHAnsi" w:hAnsiTheme="minorHAnsi" w:cstheme="minorHAnsi"/>
          <w:b/>
          <w:bCs/>
        </w:rPr>
      </w:pPr>
      <w:r w:rsidRPr="0072311A">
        <w:rPr>
          <w:rFonts w:asciiTheme="minorHAnsi" w:hAnsiTheme="minorHAnsi" w:cstheme="minorHAnsi"/>
          <w:b/>
          <w:bCs/>
        </w:rPr>
        <w:t>Main responsibilities</w:t>
      </w:r>
    </w:p>
    <w:p w14:paraId="1520B296" w14:textId="3C2C3C2C" w:rsidR="00242D23" w:rsidRPr="0086389A" w:rsidRDefault="00C56791">
      <w:pPr>
        <w:spacing w:line="237" w:lineRule="auto"/>
        <w:jc w:val="both"/>
        <w:rPr>
          <w:rFonts w:asciiTheme="minorHAnsi" w:hAnsiTheme="minorHAnsi" w:cstheme="minorHAnsi"/>
          <w:b/>
          <w:bCs/>
        </w:rPr>
      </w:pPr>
      <w:r w:rsidRPr="0086389A">
        <w:rPr>
          <w:rFonts w:asciiTheme="minorHAnsi" w:hAnsiTheme="minorHAnsi" w:cstheme="minorHAnsi"/>
          <w:b/>
          <w:bCs/>
        </w:rPr>
        <w:t xml:space="preserve">Leadership and </w:t>
      </w:r>
      <w:r w:rsidR="00BC3778" w:rsidRPr="0086389A">
        <w:rPr>
          <w:rFonts w:asciiTheme="minorHAnsi" w:hAnsiTheme="minorHAnsi" w:cstheme="minorHAnsi"/>
          <w:b/>
          <w:bCs/>
        </w:rPr>
        <w:t>strategy</w:t>
      </w:r>
    </w:p>
    <w:p w14:paraId="156BA820" w14:textId="11E9C739" w:rsidR="00C56791" w:rsidRDefault="00C56791" w:rsidP="0086389A">
      <w:pPr>
        <w:pStyle w:val="ListParagraph"/>
        <w:numPr>
          <w:ilvl w:val="0"/>
          <w:numId w:val="5"/>
        </w:numPr>
        <w:spacing w:line="237" w:lineRule="auto"/>
        <w:ind w:left="567" w:hanging="283"/>
        <w:rPr>
          <w:rFonts w:asciiTheme="minorHAnsi" w:hAnsiTheme="minorHAnsi" w:cstheme="minorHAnsi"/>
        </w:rPr>
      </w:pPr>
      <w:r>
        <w:rPr>
          <w:rFonts w:asciiTheme="minorHAnsi" w:hAnsiTheme="minorHAnsi" w:cstheme="minorHAnsi"/>
        </w:rPr>
        <w:t xml:space="preserve">Contribute to the development and delivery of strategy and priorities as a member of </w:t>
      </w:r>
      <w:r w:rsidR="0086389A">
        <w:rPr>
          <w:rFonts w:asciiTheme="minorHAnsi" w:hAnsiTheme="minorHAnsi" w:cstheme="minorHAnsi"/>
        </w:rPr>
        <w:t xml:space="preserve">both the Strategy and </w:t>
      </w:r>
      <w:r w:rsidR="00540FCC">
        <w:rPr>
          <w:rFonts w:asciiTheme="minorHAnsi" w:hAnsiTheme="minorHAnsi" w:cstheme="minorHAnsi"/>
        </w:rPr>
        <w:t xml:space="preserve">the </w:t>
      </w:r>
      <w:r w:rsidR="0086389A">
        <w:rPr>
          <w:rFonts w:asciiTheme="minorHAnsi" w:hAnsiTheme="minorHAnsi" w:cstheme="minorHAnsi"/>
        </w:rPr>
        <w:t>S</w:t>
      </w:r>
      <w:r>
        <w:rPr>
          <w:rFonts w:asciiTheme="minorHAnsi" w:hAnsiTheme="minorHAnsi" w:cstheme="minorHAnsi"/>
        </w:rPr>
        <w:t xml:space="preserve">enior </w:t>
      </w:r>
      <w:r w:rsidR="0086389A">
        <w:rPr>
          <w:rFonts w:asciiTheme="minorHAnsi" w:hAnsiTheme="minorHAnsi" w:cstheme="minorHAnsi"/>
        </w:rPr>
        <w:t>L</w:t>
      </w:r>
      <w:r w:rsidR="00540FCC">
        <w:rPr>
          <w:rFonts w:asciiTheme="minorHAnsi" w:hAnsiTheme="minorHAnsi" w:cstheme="minorHAnsi"/>
        </w:rPr>
        <w:t xml:space="preserve">eadership </w:t>
      </w:r>
      <w:r w:rsidR="0086389A">
        <w:rPr>
          <w:rFonts w:asciiTheme="minorHAnsi" w:hAnsiTheme="minorHAnsi" w:cstheme="minorHAnsi"/>
        </w:rPr>
        <w:t>T</w:t>
      </w:r>
      <w:r w:rsidR="00540FCC">
        <w:rPr>
          <w:rFonts w:asciiTheme="minorHAnsi" w:hAnsiTheme="minorHAnsi" w:cstheme="minorHAnsi"/>
        </w:rPr>
        <w:t>eam</w:t>
      </w:r>
      <w:r w:rsidR="0086389A">
        <w:rPr>
          <w:rFonts w:asciiTheme="minorHAnsi" w:hAnsiTheme="minorHAnsi" w:cstheme="minorHAnsi"/>
        </w:rPr>
        <w:t>s</w:t>
      </w:r>
    </w:p>
    <w:p w14:paraId="6D1C5450" w14:textId="3C26D660" w:rsidR="00C56791" w:rsidRDefault="00C56791" w:rsidP="0086389A">
      <w:pPr>
        <w:pStyle w:val="ListParagraph"/>
        <w:numPr>
          <w:ilvl w:val="0"/>
          <w:numId w:val="5"/>
        </w:numPr>
        <w:spacing w:line="237" w:lineRule="auto"/>
        <w:ind w:left="567" w:hanging="283"/>
        <w:rPr>
          <w:rFonts w:asciiTheme="minorHAnsi" w:hAnsiTheme="minorHAnsi" w:cstheme="minorHAnsi"/>
        </w:rPr>
      </w:pPr>
      <w:r>
        <w:rPr>
          <w:rFonts w:asciiTheme="minorHAnsi" w:hAnsiTheme="minorHAnsi" w:cstheme="minorHAnsi"/>
        </w:rPr>
        <w:t>Lead the design and delivery of a communications strategy for internal and external audiences that delivers on mission and priorities</w:t>
      </w:r>
    </w:p>
    <w:p w14:paraId="47402D52" w14:textId="6746E10C" w:rsidR="00C56791" w:rsidRPr="00C56791" w:rsidRDefault="00C56791" w:rsidP="0086389A">
      <w:pPr>
        <w:pStyle w:val="ListParagraph"/>
        <w:numPr>
          <w:ilvl w:val="0"/>
          <w:numId w:val="5"/>
        </w:numPr>
        <w:spacing w:line="237" w:lineRule="auto"/>
        <w:ind w:left="567" w:hanging="283"/>
        <w:rPr>
          <w:rFonts w:asciiTheme="minorHAnsi" w:hAnsiTheme="minorHAnsi" w:cstheme="minorHAnsi"/>
        </w:rPr>
      </w:pPr>
      <w:r>
        <w:rPr>
          <w:rFonts w:asciiTheme="minorHAnsi" w:hAnsiTheme="minorHAnsi" w:cstheme="minorHAnsi"/>
        </w:rPr>
        <w:t>Generate high performance and alignment amongst the communications staff in</w:t>
      </w:r>
      <w:r w:rsidR="00F74494">
        <w:rPr>
          <w:rFonts w:asciiTheme="minorHAnsi" w:hAnsiTheme="minorHAnsi" w:cstheme="minorHAnsi"/>
        </w:rPr>
        <w:t>cluding</w:t>
      </w:r>
      <w:r>
        <w:rPr>
          <w:rFonts w:asciiTheme="minorHAnsi" w:hAnsiTheme="minorHAnsi" w:cstheme="minorHAnsi"/>
        </w:rPr>
        <w:t xml:space="preserve"> direct </w:t>
      </w:r>
      <w:r w:rsidR="00F74494">
        <w:rPr>
          <w:rFonts w:asciiTheme="minorHAnsi" w:hAnsiTheme="minorHAnsi" w:cstheme="minorHAnsi"/>
        </w:rPr>
        <w:t>reports</w:t>
      </w:r>
      <w:r>
        <w:rPr>
          <w:rFonts w:asciiTheme="minorHAnsi" w:hAnsiTheme="minorHAnsi" w:cstheme="minorHAnsi"/>
        </w:rPr>
        <w:t xml:space="preserve"> and </w:t>
      </w:r>
      <w:r w:rsidR="00BB52AA">
        <w:rPr>
          <w:rFonts w:asciiTheme="minorHAnsi" w:hAnsiTheme="minorHAnsi" w:cstheme="minorHAnsi"/>
        </w:rPr>
        <w:t>in other teams</w:t>
      </w:r>
    </w:p>
    <w:p w14:paraId="30EB3E8E" w14:textId="4BCB9238" w:rsidR="00C56791" w:rsidRDefault="00C56791">
      <w:pPr>
        <w:spacing w:line="237" w:lineRule="auto"/>
        <w:jc w:val="both"/>
        <w:rPr>
          <w:rFonts w:asciiTheme="minorHAnsi" w:hAnsiTheme="minorHAnsi" w:cstheme="minorHAnsi"/>
        </w:rPr>
      </w:pPr>
    </w:p>
    <w:p w14:paraId="5BB556DE" w14:textId="54BCC33F" w:rsidR="00C56791" w:rsidRPr="001114D2" w:rsidRDefault="00C56791">
      <w:pPr>
        <w:spacing w:line="237" w:lineRule="auto"/>
        <w:jc w:val="both"/>
        <w:rPr>
          <w:rFonts w:asciiTheme="minorHAnsi" w:hAnsiTheme="minorHAnsi" w:cstheme="minorHAnsi"/>
          <w:b/>
          <w:bCs/>
        </w:rPr>
      </w:pPr>
      <w:r w:rsidRPr="001114D2">
        <w:rPr>
          <w:rFonts w:asciiTheme="minorHAnsi" w:hAnsiTheme="minorHAnsi" w:cstheme="minorHAnsi"/>
          <w:b/>
          <w:bCs/>
        </w:rPr>
        <w:t xml:space="preserve">Identity </w:t>
      </w:r>
      <w:r w:rsidR="00BC3778" w:rsidRPr="001114D2">
        <w:rPr>
          <w:rFonts w:asciiTheme="minorHAnsi" w:hAnsiTheme="minorHAnsi" w:cstheme="minorHAnsi"/>
          <w:b/>
          <w:bCs/>
        </w:rPr>
        <w:t>and message</w:t>
      </w:r>
    </w:p>
    <w:p w14:paraId="6D9A305D" w14:textId="370F8EF5" w:rsidR="00C56791" w:rsidRDefault="00F74494" w:rsidP="0086389A">
      <w:pPr>
        <w:pStyle w:val="ListParagraph"/>
        <w:numPr>
          <w:ilvl w:val="0"/>
          <w:numId w:val="6"/>
        </w:numPr>
        <w:spacing w:line="237" w:lineRule="auto"/>
        <w:ind w:left="567" w:hanging="283"/>
        <w:jc w:val="both"/>
        <w:rPr>
          <w:rFonts w:asciiTheme="minorHAnsi" w:hAnsiTheme="minorHAnsi" w:cstheme="minorHAnsi"/>
        </w:rPr>
      </w:pPr>
      <w:r>
        <w:rPr>
          <w:rFonts w:asciiTheme="minorHAnsi" w:hAnsiTheme="minorHAnsi" w:cstheme="minorHAnsi"/>
        </w:rPr>
        <w:t>L</w:t>
      </w:r>
      <w:r w:rsidR="00C56791">
        <w:rPr>
          <w:rFonts w:asciiTheme="minorHAnsi" w:hAnsiTheme="minorHAnsi" w:cstheme="minorHAnsi"/>
        </w:rPr>
        <w:t>ead the collective definition of a refreshed and compelling organisation identity and narrative</w:t>
      </w:r>
      <w:r w:rsidR="00BB52AA">
        <w:rPr>
          <w:rFonts w:asciiTheme="minorHAnsi" w:hAnsiTheme="minorHAnsi" w:cstheme="minorHAnsi"/>
        </w:rPr>
        <w:t xml:space="preserve"> </w:t>
      </w:r>
    </w:p>
    <w:p w14:paraId="1C3A0C6B" w14:textId="3A9ACB63" w:rsidR="00C56791" w:rsidRDefault="00F74494" w:rsidP="0086389A">
      <w:pPr>
        <w:pStyle w:val="ListParagraph"/>
        <w:numPr>
          <w:ilvl w:val="0"/>
          <w:numId w:val="6"/>
        </w:numPr>
        <w:spacing w:line="237" w:lineRule="auto"/>
        <w:ind w:left="567" w:hanging="283"/>
        <w:jc w:val="both"/>
        <w:rPr>
          <w:rFonts w:asciiTheme="minorHAnsi" w:hAnsiTheme="minorHAnsi" w:cstheme="minorHAnsi"/>
        </w:rPr>
      </w:pPr>
      <w:r>
        <w:rPr>
          <w:rFonts w:asciiTheme="minorHAnsi" w:hAnsiTheme="minorHAnsi" w:cstheme="minorHAnsi"/>
        </w:rPr>
        <w:t>E</w:t>
      </w:r>
      <w:r w:rsidR="00C56791">
        <w:rPr>
          <w:rFonts w:asciiTheme="minorHAnsi" w:hAnsiTheme="minorHAnsi" w:cstheme="minorHAnsi"/>
        </w:rPr>
        <w:t xml:space="preserve">mbed this identity and related messages and voices into communication with </w:t>
      </w:r>
      <w:r>
        <w:rPr>
          <w:rFonts w:asciiTheme="minorHAnsi" w:hAnsiTheme="minorHAnsi" w:cstheme="minorHAnsi"/>
        </w:rPr>
        <w:t xml:space="preserve">all </w:t>
      </w:r>
      <w:r w:rsidR="00C56791">
        <w:rPr>
          <w:rFonts w:asciiTheme="minorHAnsi" w:hAnsiTheme="minorHAnsi" w:cstheme="minorHAnsi"/>
        </w:rPr>
        <w:t>partners</w:t>
      </w:r>
      <w:r>
        <w:rPr>
          <w:rFonts w:asciiTheme="minorHAnsi" w:hAnsiTheme="minorHAnsi" w:cstheme="minorHAnsi"/>
        </w:rPr>
        <w:t xml:space="preserve"> including through press, website, internal communications</w:t>
      </w:r>
    </w:p>
    <w:p w14:paraId="5F796489" w14:textId="6A5A192A" w:rsidR="00BB52AA" w:rsidRDefault="00BB52AA" w:rsidP="0086389A">
      <w:pPr>
        <w:pStyle w:val="ListParagraph"/>
        <w:numPr>
          <w:ilvl w:val="0"/>
          <w:numId w:val="6"/>
        </w:numPr>
        <w:spacing w:line="237" w:lineRule="auto"/>
        <w:ind w:left="567" w:hanging="283"/>
        <w:jc w:val="both"/>
        <w:rPr>
          <w:rFonts w:asciiTheme="minorHAnsi" w:hAnsiTheme="minorHAnsi" w:cstheme="minorHAnsi"/>
        </w:rPr>
      </w:pPr>
      <w:r>
        <w:rPr>
          <w:rFonts w:asciiTheme="minorHAnsi" w:hAnsiTheme="minorHAnsi" w:cstheme="minorHAnsi"/>
        </w:rPr>
        <w:t>Ensure that local leaders and people experiencing injustice are at the heart of communications in a way is respectful, developmental and puts people in the lead</w:t>
      </w:r>
    </w:p>
    <w:p w14:paraId="2A1AD605" w14:textId="62914033" w:rsidR="00C56791" w:rsidRDefault="00C56791">
      <w:pPr>
        <w:spacing w:line="237" w:lineRule="auto"/>
        <w:jc w:val="both"/>
        <w:rPr>
          <w:rFonts w:asciiTheme="minorHAnsi" w:hAnsiTheme="minorHAnsi" w:cstheme="minorHAnsi"/>
        </w:rPr>
      </w:pPr>
    </w:p>
    <w:p w14:paraId="7958E22E" w14:textId="56EF4CC9" w:rsidR="00C56791" w:rsidRPr="001114D2" w:rsidRDefault="00C56791">
      <w:pPr>
        <w:spacing w:line="237" w:lineRule="auto"/>
        <w:jc w:val="both"/>
        <w:rPr>
          <w:rFonts w:asciiTheme="minorHAnsi" w:hAnsiTheme="minorHAnsi" w:cstheme="minorHAnsi"/>
          <w:b/>
          <w:bCs/>
        </w:rPr>
      </w:pPr>
      <w:r w:rsidRPr="001114D2">
        <w:rPr>
          <w:rFonts w:asciiTheme="minorHAnsi" w:hAnsiTheme="minorHAnsi" w:cstheme="minorHAnsi"/>
          <w:b/>
          <w:bCs/>
        </w:rPr>
        <w:t>Membership engagement and learning</w:t>
      </w:r>
    </w:p>
    <w:p w14:paraId="3561A2CC" w14:textId="60CFA251" w:rsidR="00F74494" w:rsidRDefault="00540FCC" w:rsidP="0086389A">
      <w:pPr>
        <w:pStyle w:val="ListParagraph"/>
        <w:numPr>
          <w:ilvl w:val="0"/>
          <w:numId w:val="8"/>
        </w:numPr>
        <w:spacing w:line="237" w:lineRule="auto"/>
        <w:ind w:left="567" w:hanging="283"/>
        <w:jc w:val="both"/>
        <w:rPr>
          <w:rFonts w:asciiTheme="minorHAnsi" w:hAnsiTheme="minorHAnsi" w:cstheme="minorHAnsi"/>
        </w:rPr>
      </w:pPr>
      <w:r>
        <w:rPr>
          <w:rFonts w:asciiTheme="minorHAnsi" w:hAnsiTheme="minorHAnsi" w:cstheme="minorHAnsi"/>
        </w:rPr>
        <w:t>Collaborate with senior team on design and delivery of a high-</w:t>
      </w:r>
      <w:r w:rsidR="00011E2C">
        <w:rPr>
          <w:rFonts w:asciiTheme="minorHAnsi" w:hAnsiTheme="minorHAnsi" w:cstheme="minorHAnsi"/>
        </w:rPr>
        <w:t xml:space="preserve">quality communication </w:t>
      </w:r>
      <w:r>
        <w:rPr>
          <w:rFonts w:asciiTheme="minorHAnsi" w:hAnsiTheme="minorHAnsi" w:cstheme="minorHAnsi"/>
        </w:rPr>
        <w:t xml:space="preserve">strategy to engage </w:t>
      </w:r>
      <w:r w:rsidR="00011E2C">
        <w:rPr>
          <w:rFonts w:asciiTheme="minorHAnsi" w:hAnsiTheme="minorHAnsi" w:cstheme="minorHAnsi"/>
        </w:rPr>
        <w:t xml:space="preserve">the community membership </w:t>
      </w:r>
    </w:p>
    <w:p w14:paraId="2F94F999" w14:textId="0FEEA42C" w:rsidR="00540FCC" w:rsidRDefault="00540FCC" w:rsidP="0086389A">
      <w:pPr>
        <w:pStyle w:val="ListParagraph"/>
        <w:numPr>
          <w:ilvl w:val="0"/>
          <w:numId w:val="8"/>
        </w:numPr>
        <w:spacing w:line="237" w:lineRule="auto"/>
        <w:ind w:left="567" w:hanging="283"/>
        <w:jc w:val="both"/>
        <w:rPr>
          <w:rFonts w:asciiTheme="minorHAnsi" w:hAnsiTheme="minorHAnsi" w:cstheme="minorHAnsi"/>
        </w:rPr>
      </w:pPr>
      <w:r>
        <w:rPr>
          <w:rFonts w:asciiTheme="minorHAnsi" w:hAnsiTheme="minorHAnsi" w:cstheme="minorHAnsi"/>
        </w:rPr>
        <w:t xml:space="preserve">Bring communications and digital skills to the provision of engaging online training and peer to peer learning </w:t>
      </w:r>
    </w:p>
    <w:p w14:paraId="5FAE2AD6" w14:textId="38BB0C1D" w:rsidR="00540FCC" w:rsidRPr="00BB52AA" w:rsidRDefault="00540FCC" w:rsidP="0086389A">
      <w:pPr>
        <w:pStyle w:val="ListParagraph"/>
        <w:numPr>
          <w:ilvl w:val="0"/>
          <w:numId w:val="8"/>
        </w:numPr>
        <w:spacing w:line="237" w:lineRule="auto"/>
        <w:ind w:left="567" w:hanging="283"/>
        <w:jc w:val="both"/>
        <w:rPr>
          <w:rFonts w:asciiTheme="minorHAnsi" w:hAnsiTheme="minorHAnsi" w:cstheme="minorHAnsi"/>
        </w:rPr>
      </w:pPr>
      <w:r>
        <w:rPr>
          <w:rFonts w:asciiTheme="minorHAnsi" w:hAnsiTheme="minorHAnsi" w:cstheme="minorHAnsi"/>
        </w:rPr>
        <w:t>Build the communications capacity of the wider staff team through training and support to enable them to better engage members and partners</w:t>
      </w:r>
    </w:p>
    <w:p w14:paraId="48A307A1" w14:textId="31687897" w:rsidR="00C56791" w:rsidRDefault="00C56791" w:rsidP="0086389A">
      <w:pPr>
        <w:spacing w:line="237" w:lineRule="auto"/>
        <w:ind w:left="567" w:hanging="283"/>
        <w:jc w:val="both"/>
        <w:rPr>
          <w:rFonts w:asciiTheme="minorHAnsi" w:hAnsiTheme="minorHAnsi" w:cstheme="minorHAnsi"/>
        </w:rPr>
      </w:pPr>
    </w:p>
    <w:p w14:paraId="0FE70F2D" w14:textId="024FD420" w:rsidR="00C56791" w:rsidRPr="001114D2" w:rsidRDefault="00367C34">
      <w:pPr>
        <w:spacing w:line="237" w:lineRule="auto"/>
        <w:jc w:val="both"/>
        <w:rPr>
          <w:rFonts w:asciiTheme="minorHAnsi" w:hAnsiTheme="minorHAnsi" w:cstheme="minorHAnsi"/>
          <w:b/>
          <w:bCs/>
        </w:rPr>
      </w:pPr>
      <w:r>
        <w:rPr>
          <w:rFonts w:asciiTheme="minorHAnsi" w:hAnsiTheme="minorHAnsi" w:cstheme="minorHAnsi"/>
          <w:b/>
          <w:bCs/>
        </w:rPr>
        <w:t>I</w:t>
      </w:r>
      <w:r w:rsidR="00C56791" w:rsidRPr="001114D2">
        <w:rPr>
          <w:rFonts w:asciiTheme="minorHAnsi" w:hAnsiTheme="minorHAnsi" w:cstheme="minorHAnsi"/>
          <w:b/>
          <w:bCs/>
        </w:rPr>
        <w:t>mpact</w:t>
      </w:r>
    </w:p>
    <w:p w14:paraId="02B68EE6" w14:textId="1837268C" w:rsidR="00BC3778" w:rsidRDefault="00BC3778" w:rsidP="0086389A">
      <w:pPr>
        <w:pStyle w:val="ListParagraph"/>
        <w:numPr>
          <w:ilvl w:val="0"/>
          <w:numId w:val="7"/>
        </w:numPr>
        <w:spacing w:line="237" w:lineRule="auto"/>
        <w:ind w:left="567" w:hanging="283"/>
        <w:jc w:val="both"/>
        <w:rPr>
          <w:rFonts w:asciiTheme="minorHAnsi" w:hAnsiTheme="minorHAnsi" w:cstheme="minorHAnsi"/>
        </w:rPr>
      </w:pPr>
      <w:r>
        <w:rPr>
          <w:rFonts w:asciiTheme="minorHAnsi" w:hAnsiTheme="minorHAnsi" w:cstheme="minorHAnsi"/>
        </w:rPr>
        <w:t xml:space="preserve">Lead on securing the highest profile campaign </w:t>
      </w:r>
      <w:r w:rsidR="0086389A">
        <w:rPr>
          <w:rFonts w:asciiTheme="minorHAnsi" w:hAnsiTheme="minorHAnsi" w:cstheme="minorHAnsi"/>
        </w:rPr>
        <w:t>and</w:t>
      </w:r>
      <w:r>
        <w:rPr>
          <w:rFonts w:asciiTheme="minorHAnsi" w:hAnsiTheme="minorHAnsi" w:cstheme="minorHAnsi"/>
        </w:rPr>
        <w:t xml:space="preserve"> media opportunities for maximum impact</w:t>
      </w:r>
    </w:p>
    <w:p w14:paraId="5F64C553" w14:textId="1A12CCFA" w:rsidR="00C56791" w:rsidRDefault="00F74494" w:rsidP="0086389A">
      <w:pPr>
        <w:pStyle w:val="ListParagraph"/>
        <w:numPr>
          <w:ilvl w:val="0"/>
          <w:numId w:val="7"/>
        </w:numPr>
        <w:spacing w:line="237" w:lineRule="auto"/>
        <w:ind w:left="567" w:hanging="283"/>
        <w:jc w:val="both"/>
        <w:rPr>
          <w:rFonts w:asciiTheme="minorHAnsi" w:hAnsiTheme="minorHAnsi" w:cstheme="minorHAnsi"/>
        </w:rPr>
      </w:pPr>
      <w:r>
        <w:rPr>
          <w:rFonts w:asciiTheme="minorHAnsi" w:hAnsiTheme="minorHAnsi" w:cstheme="minorHAnsi"/>
        </w:rPr>
        <w:t>Provide expert comm</w:t>
      </w:r>
      <w:r w:rsidR="00367C34">
        <w:rPr>
          <w:rFonts w:asciiTheme="minorHAnsi" w:hAnsiTheme="minorHAnsi" w:cstheme="minorHAnsi"/>
        </w:rPr>
        <w:t>unication</w:t>
      </w:r>
      <w:r>
        <w:rPr>
          <w:rFonts w:asciiTheme="minorHAnsi" w:hAnsiTheme="minorHAnsi" w:cstheme="minorHAnsi"/>
        </w:rPr>
        <w:t xml:space="preserve">s input into the strategy of our major social justice campaigns </w:t>
      </w:r>
      <w:r w:rsidR="00367C34">
        <w:rPr>
          <w:rFonts w:asciiTheme="minorHAnsi" w:hAnsiTheme="minorHAnsi" w:cstheme="minorHAnsi"/>
        </w:rPr>
        <w:t xml:space="preserve">and social change projects </w:t>
      </w:r>
    </w:p>
    <w:p w14:paraId="72845CDB" w14:textId="74383C79" w:rsidR="0072311A" w:rsidRPr="00540FCC" w:rsidRDefault="00F74494" w:rsidP="0086389A">
      <w:pPr>
        <w:pStyle w:val="ListParagraph"/>
        <w:numPr>
          <w:ilvl w:val="0"/>
          <w:numId w:val="7"/>
        </w:numPr>
        <w:spacing w:line="237" w:lineRule="auto"/>
        <w:ind w:left="567" w:hanging="283"/>
        <w:jc w:val="both"/>
        <w:rPr>
          <w:rFonts w:asciiTheme="minorHAnsi" w:hAnsiTheme="minorHAnsi" w:cstheme="minorHAnsi"/>
        </w:rPr>
        <w:sectPr w:rsidR="0072311A" w:rsidRPr="00540FCC" w:rsidSect="006F05C7">
          <w:type w:val="continuous"/>
          <w:pgSz w:w="11910" w:h="16840" w:code="9"/>
          <w:pgMar w:top="839" w:right="1247" w:bottom="1021" w:left="1304" w:header="720" w:footer="720" w:gutter="0"/>
          <w:cols w:space="720"/>
        </w:sectPr>
      </w:pPr>
      <w:r>
        <w:rPr>
          <w:rFonts w:asciiTheme="minorHAnsi" w:hAnsiTheme="minorHAnsi" w:cstheme="minorHAnsi"/>
        </w:rPr>
        <w:t>Enable through the team the delivery of</w:t>
      </w:r>
      <w:r w:rsidR="00BB52AA">
        <w:rPr>
          <w:rFonts w:asciiTheme="minorHAnsi" w:hAnsiTheme="minorHAnsi" w:cstheme="minorHAnsi"/>
        </w:rPr>
        <w:t xml:space="preserve"> high-quality comm</w:t>
      </w:r>
      <w:r w:rsidR="00367C34">
        <w:rPr>
          <w:rFonts w:asciiTheme="minorHAnsi" w:hAnsiTheme="minorHAnsi" w:cstheme="minorHAnsi"/>
        </w:rPr>
        <w:t>unication</w:t>
      </w:r>
      <w:r w:rsidR="00BB52AA">
        <w:rPr>
          <w:rFonts w:asciiTheme="minorHAnsi" w:hAnsiTheme="minorHAnsi" w:cstheme="minorHAnsi"/>
        </w:rPr>
        <w:t xml:space="preserve">s support for </w:t>
      </w:r>
      <w:proofErr w:type="gramStart"/>
      <w:r w:rsidR="00BB52AA">
        <w:rPr>
          <w:rFonts w:asciiTheme="minorHAnsi" w:hAnsiTheme="minorHAnsi" w:cstheme="minorHAnsi"/>
        </w:rPr>
        <w:t>campaigns</w:t>
      </w:r>
      <w:proofErr w:type="gramEnd"/>
      <w:r w:rsidR="00BB52AA">
        <w:rPr>
          <w:rFonts w:asciiTheme="minorHAnsi" w:hAnsiTheme="minorHAnsi" w:cstheme="minorHAnsi"/>
        </w:rPr>
        <w:t xml:space="preserve"> including press, social media, creative content and digital mobilisatio</w:t>
      </w:r>
      <w:r w:rsidR="00540FCC">
        <w:rPr>
          <w:rFonts w:asciiTheme="minorHAnsi" w:hAnsiTheme="minorHAnsi" w:cstheme="minorHAnsi"/>
        </w:rPr>
        <w:t>n</w:t>
      </w:r>
    </w:p>
    <w:p w14:paraId="5D47000E" w14:textId="77777777" w:rsidR="00955798" w:rsidRPr="006F05C7" w:rsidRDefault="00955798" w:rsidP="006F05C7">
      <w:pPr>
        <w:pStyle w:val="Heading1"/>
        <w:pBdr>
          <w:bottom w:val="single" w:sz="18" w:space="1" w:color="A51B60"/>
        </w:pBdr>
        <w:ind w:left="0"/>
        <w:jc w:val="both"/>
        <w:rPr>
          <w:rFonts w:asciiTheme="minorHAnsi" w:hAnsiTheme="minorHAnsi" w:cstheme="minorHAnsi"/>
          <w:sz w:val="32"/>
          <w:szCs w:val="32"/>
        </w:rPr>
      </w:pPr>
      <w:r w:rsidRPr="006F05C7">
        <w:rPr>
          <w:rFonts w:asciiTheme="minorHAnsi" w:hAnsiTheme="minorHAnsi" w:cstheme="minorHAnsi"/>
          <w:sz w:val="32"/>
          <w:szCs w:val="32"/>
        </w:rPr>
        <w:lastRenderedPageBreak/>
        <w:t>Person Specification</w:t>
      </w:r>
    </w:p>
    <w:p w14:paraId="07D9FDF1" w14:textId="77777777" w:rsidR="00955798" w:rsidRPr="00955798" w:rsidRDefault="00955798" w:rsidP="006F05C7">
      <w:pPr>
        <w:pStyle w:val="ListParagraph"/>
        <w:ind w:left="0" w:firstLine="0"/>
        <w:jc w:val="both"/>
        <w:rPr>
          <w:b/>
        </w:rPr>
      </w:pPr>
    </w:p>
    <w:tbl>
      <w:tblPr>
        <w:tblW w:w="964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980"/>
        <w:gridCol w:w="4987"/>
        <w:gridCol w:w="1276"/>
        <w:gridCol w:w="1406"/>
      </w:tblGrid>
      <w:tr w:rsidR="00181327" w:rsidRPr="008C2402" w14:paraId="0D5651D1" w14:textId="77777777" w:rsidTr="00181327">
        <w:trPr>
          <w:trHeight w:val="283"/>
          <w:jc w:val="center"/>
        </w:trPr>
        <w:tc>
          <w:tcPr>
            <w:tcW w:w="1980" w:type="dxa"/>
            <w:tcBorders>
              <w:top w:val="single" w:sz="4" w:space="0" w:color="820041"/>
              <w:left w:val="single" w:sz="4" w:space="0" w:color="820041"/>
              <w:bottom w:val="single" w:sz="6" w:space="0" w:color="BFBFBF" w:themeColor="background1" w:themeShade="BF"/>
              <w:right w:val="single" w:sz="4" w:space="0" w:color="820041"/>
            </w:tcBorders>
            <w:shd w:val="clear" w:color="auto" w:fill="920049"/>
          </w:tcPr>
          <w:p w14:paraId="50EFCCC2" w14:textId="77777777" w:rsidR="00955798" w:rsidRPr="006F05C7" w:rsidRDefault="00955798" w:rsidP="006F05C7">
            <w:pPr>
              <w:rPr>
                <w:rFonts w:asciiTheme="minorHAnsi" w:hAnsiTheme="minorHAnsi" w:cstheme="minorHAnsi"/>
                <w:b/>
                <w:color w:val="FFFFFF"/>
              </w:rPr>
            </w:pPr>
            <w:r w:rsidRPr="006F05C7">
              <w:rPr>
                <w:rFonts w:asciiTheme="minorHAnsi" w:hAnsiTheme="minorHAnsi" w:cstheme="minorHAnsi"/>
                <w:b/>
                <w:color w:val="FFFFFF"/>
              </w:rPr>
              <w:t>REQUIREMENTS</w:t>
            </w:r>
          </w:p>
        </w:tc>
        <w:tc>
          <w:tcPr>
            <w:tcW w:w="4987" w:type="dxa"/>
            <w:tcBorders>
              <w:top w:val="single" w:sz="4" w:space="0" w:color="820041"/>
              <w:left w:val="single" w:sz="4" w:space="0" w:color="820041"/>
              <w:bottom w:val="single" w:sz="6" w:space="0" w:color="BFBFBF" w:themeColor="background1" w:themeShade="BF"/>
              <w:right w:val="single" w:sz="4" w:space="0" w:color="820041"/>
            </w:tcBorders>
            <w:shd w:val="clear" w:color="auto" w:fill="920049"/>
          </w:tcPr>
          <w:p w14:paraId="1A8F0FE3" w14:textId="77777777" w:rsidR="00955798" w:rsidRPr="006F05C7" w:rsidRDefault="00955798" w:rsidP="006F05C7">
            <w:pPr>
              <w:rPr>
                <w:rFonts w:asciiTheme="minorHAnsi" w:hAnsiTheme="minorHAnsi" w:cstheme="minorHAnsi"/>
                <w:b/>
                <w:color w:val="FFFFFF"/>
              </w:rPr>
            </w:pPr>
          </w:p>
        </w:tc>
        <w:tc>
          <w:tcPr>
            <w:tcW w:w="1276" w:type="dxa"/>
            <w:tcBorders>
              <w:top w:val="single" w:sz="4" w:space="0" w:color="820041"/>
              <w:left w:val="single" w:sz="4" w:space="0" w:color="820041"/>
              <w:bottom w:val="single" w:sz="6" w:space="0" w:color="BFBFBF" w:themeColor="background1" w:themeShade="BF"/>
              <w:right w:val="single" w:sz="4" w:space="0" w:color="820041"/>
            </w:tcBorders>
            <w:shd w:val="clear" w:color="auto" w:fill="920049"/>
          </w:tcPr>
          <w:p w14:paraId="7D613008" w14:textId="77777777" w:rsidR="00955798" w:rsidRPr="006F05C7" w:rsidRDefault="00955798" w:rsidP="006F05C7">
            <w:pPr>
              <w:rPr>
                <w:rFonts w:asciiTheme="minorHAnsi" w:hAnsiTheme="minorHAnsi" w:cstheme="minorHAnsi"/>
                <w:b/>
                <w:color w:val="FFFFFF"/>
              </w:rPr>
            </w:pPr>
            <w:r w:rsidRPr="006F05C7">
              <w:rPr>
                <w:rFonts w:asciiTheme="minorHAnsi" w:hAnsiTheme="minorHAnsi" w:cstheme="minorHAnsi"/>
                <w:b/>
                <w:color w:val="FFFFFF"/>
              </w:rPr>
              <w:t>ESSENTIAL</w:t>
            </w:r>
          </w:p>
        </w:tc>
        <w:tc>
          <w:tcPr>
            <w:tcW w:w="1406" w:type="dxa"/>
            <w:tcBorders>
              <w:top w:val="single" w:sz="4" w:space="0" w:color="820041"/>
              <w:left w:val="single" w:sz="4" w:space="0" w:color="820041"/>
              <w:bottom w:val="single" w:sz="6" w:space="0" w:color="BFBFBF" w:themeColor="background1" w:themeShade="BF"/>
              <w:right w:val="single" w:sz="4" w:space="0" w:color="820041"/>
            </w:tcBorders>
            <w:shd w:val="clear" w:color="auto" w:fill="920049"/>
          </w:tcPr>
          <w:p w14:paraId="147CA86E" w14:textId="77777777" w:rsidR="00955798" w:rsidRPr="006F05C7" w:rsidRDefault="00955798" w:rsidP="006F05C7">
            <w:pPr>
              <w:rPr>
                <w:rFonts w:asciiTheme="minorHAnsi" w:hAnsiTheme="minorHAnsi" w:cstheme="minorHAnsi"/>
                <w:b/>
                <w:color w:val="FFFFFF"/>
              </w:rPr>
            </w:pPr>
            <w:r w:rsidRPr="006F05C7">
              <w:rPr>
                <w:rFonts w:asciiTheme="minorHAnsi" w:hAnsiTheme="minorHAnsi" w:cstheme="minorHAnsi"/>
                <w:b/>
                <w:color w:val="FFFFFF"/>
              </w:rPr>
              <w:t>DESIRABLE</w:t>
            </w:r>
          </w:p>
        </w:tc>
      </w:tr>
      <w:tr w:rsidR="00955798" w:rsidRPr="00E951C6" w14:paraId="5BC0D436" w14:textId="77777777" w:rsidTr="00181327">
        <w:trPr>
          <w:trHeight w:val="512"/>
          <w:jc w:val="center"/>
        </w:trPr>
        <w:tc>
          <w:tcPr>
            <w:tcW w:w="1980" w:type="dxa"/>
            <w:vMerge w:val="restart"/>
            <w:tcBorders>
              <w:top w:val="single" w:sz="8" w:space="0" w:color="820041"/>
            </w:tcBorders>
          </w:tcPr>
          <w:p w14:paraId="5004887F" w14:textId="77777777" w:rsidR="00955798" w:rsidRPr="006F05C7" w:rsidRDefault="00955798" w:rsidP="006F05C7">
            <w:pPr>
              <w:spacing w:before="80" w:after="80"/>
              <w:rPr>
                <w:rFonts w:asciiTheme="minorHAnsi" w:hAnsiTheme="minorHAnsi" w:cstheme="minorHAnsi"/>
                <w:b/>
              </w:rPr>
            </w:pPr>
            <w:r w:rsidRPr="006F05C7">
              <w:rPr>
                <w:rFonts w:asciiTheme="minorHAnsi" w:hAnsiTheme="minorHAnsi" w:cstheme="minorHAnsi"/>
                <w:b/>
              </w:rPr>
              <w:t>EXPERIENCE</w:t>
            </w:r>
          </w:p>
        </w:tc>
        <w:tc>
          <w:tcPr>
            <w:tcW w:w="4987" w:type="dxa"/>
            <w:tcBorders>
              <w:top w:val="single" w:sz="8" w:space="0" w:color="820041"/>
            </w:tcBorders>
          </w:tcPr>
          <w:p w14:paraId="58F55849" w14:textId="7075E2FC" w:rsidR="00955798" w:rsidRPr="004C2FB5" w:rsidRDefault="006C39A3" w:rsidP="0031514C">
            <w:pPr>
              <w:spacing w:before="20" w:after="20"/>
              <w:rPr>
                <w:rFonts w:asciiTheme="minorHAnsi" w:hAnsiTheme="minorHAnsi" w:cstheme="minorHAnsi"/>
                <w:strike/>
                <w:sz w:val="22"/>
                <w:szCs w:val="22"/>
              </w:rPr>
            </w:pPr>
            <w:r>
              <w:rPr>
                <w:rFonts w:asciiTheme="minorHAnsi" w:hAnsiTheme="minorHAnsi" w:cstheme="minorHAnsi"/>
                <w:sz w:val="22"/>
                <w:szCs w:val="22"/>
              </w:rPr>
              <w:t>Experience</w:t>
            </w:r>
            <w:r w:rsidR="00AA1249" w:rsidRPr="006F451A">
              <w:rPr>
                <w:rFonts w:asciiTheme="minorHAnsi" w:hAnsiTheme="minorHAnsi" w:cstheme="minorHAnsi"/>
                <w:sz w:val="22"/>
                <w:szCs w:val="22"/>
              </w:rPr>
              <w:t xml:space="preserve"> of comm</w:t>
            </w:r>
            <w:r w:rsidR="0031514C">
              <w:rPr>
                <w:rFonts w:asciiTheme="minorHAnsi" w:hAnsiTheme="minorHAnsi" w:cstheme="minorHAnsi"/>
                <w:sz w:val="22"/>
                <w:szCs w:val="22"/>
              </w:rPr>
              <w:t>unication</w:t>
            </w:r>
            <w:r w:rsidR="00211655">
              <w:rPr>
                <w:rFonts w:asciiTheme="minorHAnsi" w:hAnsiTheme="minorHAnsi" w:cstheme="minorHAnsi"/>
                <w:sz w:val="22"/>
                <w:szCs w:val="22"/>
              </w:rPr>
              <w:t>s</w:t>
            </w:r>
            <w:r w:rsidR="0031514C">
              <w:rPr>
                <w:rFonts w:asciiTheme="minorHAnsi" w:hAnsiTheme="minorHAnsi" w:cstheme="minorHAnsi"/>
                <w:sz w:val="22"/>
                <w:szCs w:val="22"/>
              </w:rPr>
              <w:t xml:space="preserve"> areas including</w:t>
            </w:r>
            <w:r w:rsidR="00AA1249" w:rsidRPr="006F451A">
              <w:rPr>
                <w:rFonts w:asciiTheme="minorHAnsi" w:hAnsiTheme="minorHAnsi" w:cstheme="minorHAnsi"/>
                <w:sz w:val="22"/>
                <w:szCs w:val="22"/>
              </w:rPr>
              <w:t xml:space="preserve"> </w:t>
            </w:r>
            <w:r w:rsidR="0031514C">
              <w:rPr>
                <w:rFonts w:asciiTheme="minorHAnsi" w:hAnsiTheme="minorHAnsi" w:cstheme="minorHAnsi"/>
                <w:sz w:val="22"/>
                <w:szCs w:val="22"/>
              </w:rPr>
              <w:t xml:space="preserve">press &amp; </w:t>
            </w:r>
            <w:r w:rsidR="00AA1249" w:rsidRPr="006F451A">
              <w:rPr>
                <w:rFonts w:asciiTheme="minorHAnsi" w:hAnsiTheme="minorHAnsi" w:cstheme="minorHAnsi"/>
                <w:sz w:val="22"/>
                <w:szCs w:val="22"/>
              </w:rPr>
              <w:t>media, internal engag</w:t>
            </w:r>
            <w:r w:rsidR="00367C34">
              <w:rPr>
                <w:rFonts w:asciiTheme="minorHAnsi" w:hAnsiTheme="minorHAnsi" w:cstheme="minorHAnsi"/>
                <w:sz w:val="22"/>
                <w:szCs w:val="22"/>
              </w:rPr>
              <w:t xml:space="preserve">ement, </w:t>
            </w:r>
            <w:r w:rsidR="0031514C">
              <w:rPr>
                <w:rFonts w:asciiTheme="minorHAnsi" w:hAnsiTheme="minorHAnsi" w:cstheme="minorHAnsi"/>
                <w:sz w:val="22"/>
                <w:szCs w:val="22"/>
              </w:rPr>
              <w:t xml:space="preserve">campaign and influencing, </w:t>
            </w:r>
            <w:r w:rsidR="00367C34">
              <w:rPr>
                <w:rFonts w:asciiTheme="minorHAnsi" w:hAnsiTheme="minorHAnsi" w:cstheme="minorHAnsi"/>
                <w:sz w:val="22"/>
                <w:szCs w:val="22"/>
              </w:rPr>
              <w:t>digital, public affairs</w:t>
            </w:r>
            <w:r w:rsidR="00AA1249" w:rsidRPr="006F451A">
              <w:rPr>
                <w:rFonts w:asciiTheme="minorHAnsi" w:hAnsiTheme="minorHAnsi" w:cstheme="minorHAnsi"/>
                <w:sz w:val="22"/>
                <w:szCs w:val="22"/>
              </w:rPr>
              <w:t>, brand and reputation management</w:t>
            </w:r>
          </w:p>
        </w:tc>
        <w:tc>
          <w:tcPr>
            <w:tcW w:w="1276" w:type="dxa"/>
            <w:tcBorders>
              <w:top w:val="single" w:sz="8" w:space="0" w:color="820041"/>
            </w:tcBorders>
            <w:vAlign w:val="center"/>
          </w:tcPr>
          <w:p w14:paraId="5748D4CA" w14:textId="77777777" w:rsidR="00955798" w:rsidRPr="008A6D95" w:rsidRDefault="00955798" w:rsidP="006F05C7">
            <w:pPr>
              <w:pStyle w:val="NoSpacing"/>
              <w:spacing w:before="20" w:after="20"/>
              <w:jc w:val="center"/>
              <w:rPr>
                <w:rFonts w:asciiTheme="minorHAnsi" w:hAnsiTheme="minorHAnsi" w:cstheme="minorHAnsi"/>
                <w:b/>
                <w:color w:val="82003C"/>
                <w:sz w:val="22"/>
                <w:szCs w:val="22"/>
              </w:rPr>
            </w:pPr>
            <w:r w:rsidRPr="008A6D95">
              <w:rPr>
                <w:rFonts w:asciiTheme="minorHAnsi" w:hAnsiTheme="minorHAnsi" w:cstheme="minorHAnsi"/>
                <w:b/>
                <w:color w:val="82003C"/>
                <w:sz w:val="22"/>
                <w:szCs w:val="22"/>
              </w:rPr>
              <w:sym w:font="Wingdings" w:char="F0FC"/>
            </w:r>
          </w:p>
        </w:tc>
        <w:tc>
          <w:tcPr>
            <w:tcW w:w="1406" w:type="dxa"/>
            <w:tcBorders>
              <w:top w:val="single" w:sz="8" w:space="0" w:color="820041"/>
            </w:tcBorders>
            <w:vAlign w:val="center"/>
          </w:tcPr>
          <w:p w14:paraId="20183548" w14:textId="77777777" w:rsidR="00955798" w:rsidRPr="006F05C7" w:rsidRDefault="00955798" w:rsidP="006F05C7">
            <w:pPr>
              <w:pStyle w:val="NoSpacing"/>
              <w:spacing w:before="20" w:after="20"/>
              <w:jc w:val="center"/>
              <w:rPr>
                <w:rFonts w:asciiTheme="minorHAnsi" w:hAnsiTheme="minorHAnsi" w:cstheme="minorHAnsi"/>
                <w:sz w:val="22"/>
                <w:lang w:eastAsia="en-US"/>
              </w:rPr>
            </w:pPr>
          </w:p>
        </w:tc>
      </w:tr>
      <w:tr w:rsidR="00955798" w:rsidRPr="00E951C6" w14:paraId="01F2AE0A" w14:textId="77777777" w:rsidTr="00181327">
        <w:trPr>
          <w:trHeight w:val="512"/>
          <w:jc w:val="center"/>
        </w:trPr>
        <w:tc>
          <w:tcPr>
            <w:tcW w:w="1980" w:type="dxa"/>
            <w:vMerge/>
          </w:tcPr>
          <w:p w14:paraId="0F99F948" w14:textId="77777777" w:rsidR="00955798" w:rsidRPr="006F05C7" w:rsidRDefault="00955798" w:rsidP="006F05C7">
            <w:pPr>
              <w:spacing w:before="80" w:after="80"/>
              <w:rPr>
                <w:rFonts w:asciiTheme="minorHAnsi" w:hAnsiTheme="minorHAnsi" w:cstheme="minorHAnsi"/>
                <w:b/>
              </w:rPr>
            </w:pPr>
          </w:p>
        </w:tc>
        <w:tc>
          <w:tcPr>
            <w:tcW w:w="4987" w:type="dxa"/>
          </w:tcPr>
          <w:p w14:paraId="20FCF495" w14:textId="4EC773D2" w:rsidR="00955798" w:rsidRPr="006F451A" w:rsidRDefault="00955798" w:rsidP="004C2FB5">
            <w:pPr>
              <w:tabs>
                <w:tab w:val="left" w:pos="820"/>
                <w:tab w:val="left" w:pos="821"/>
              </w:tabs>
              <w:spacing w:before="1" w:line="279" w:lineRule="exact"/>
              <w:rPr>
                <w:rFonts w:asciiTheme="minorHAnsi" w:hAnsiTheme="minorHAnsi" w:cstheme="minorHAnsi"/>
                <w:sz w:val="22"/>
                <w:szCs w:val="22"/>
              </w:rPr>
            </w:pPr>
            <w:r w:rsidRPr="006F451A">
              <w:rPr>
                <w:rFonts w:asciiTheme="minorHAnsi" w:hAnsiTheme="minorHAnsi" w:cstheme="minorHAnsi"/>
                <w:sz w:val="22"/>
                <w:szCs w:val="22"/>
              </w:rPr>
              <w:t>At least 5 years in a senior comm</w:t>
            </w:r>
            <w:r w:rsidR="0031514C">
              <w:rPr>
                <w:rFonts w:asciiTheme="minorHAnsi" w:hAnsiTheme="minorHAnsi" w:cstheme="minorHAnsi"/>
                <w:sz w:val="22"/>
                <w:szCs w:val="22"/>
              </w:rPr>
              <w:t>unication</w:t>
            </w:r>
            <w:r w:rsidRPr="006F451A">
              <w:rPr>
                <w:rFonts w:asciiTheme="minorHAnsi" w:hAnsiTheme="minorHAnsi" w:cstheme="minorHAnsi"/>
                <w:sz w:val="22"/>
                <w:szCs w:val="22"/>
              </w:rPr>
              <w:t>s position</w:t>
            </w:r>
            <w:r w:rsidR="00367C34">
              <w:rPr>
                <w:rFonts w:asciiTheme="minorHAnsi" w:hAnsiTheme="minorHAnsi" w:cstheme="minorHAnsi"/>
                <w:sz w:val="22"/>
                <w:szCs w:val="22"/>
              </w:rPr>
              <w:t xml:space="preserve"> developing and delivering communications strategy</w:t>
            </w:r>
            <w:r w:rsidR="004C2FB5" w:rsidRPr="006F451A">
              <w:rPr>
                <w:rFonts w:asciiTheme="minorHAnsi" w:hAnsiTheme="minorHAnsi" w:cstheme="minorHAnsi"/>
                <w:sz w:val="22"/>
                <w:szCs w:val="22"/>
              </w:rPr>
              <w:t xml:space="preserve"> with impact and demonstrable</w:t>
            </w:r>
            <w:r w:rsidR="004C2FB5" w:rsidRPr="006F451A">
              <w:rPr>
                <w:rFonts w:asciiTheme="minorHAnsi" w:hAnsiTheme="minorHAnsi" w:cstheme="minorHAnsi"/>
                <w:spacing w:val="-14"/>
                <w:sz w:val="22"/>
                <w:szCs w:val="22"/>
              </w:rPr>
              <w:t xml:space="preserve"> </w:t>
            </w:r>
            <w:r w:rsidR="004C2FB5" w:rsidRPr="006F451A">
              <w:rPr>
                <w:rFonts w:asciiTheme="minorHAnsi" w:hAnsiTheme="minorHAnsi" w:cstheme="minorHAnsi"/>
                <w:sz w:val="22"/>
                <w:szCs w:val="22"/>
              </w:rPr>
              <w:t>results</w:t>
            </w:r>
          </w:p>
        </w:tc>
        <w:tc>
          <w:tcPr>
            <w:tcW w:w="1276" w:type="dxa"/>
            <w:vAlign w:val="center"/>
          </w:tcPr>
          <w:p w14:paraId="233FBF2A" w14:textId="77777777" w:rsidR="00955798" w:rsidRPr="008A6D95" w:rsidRDefault="00955798" w:rsidP="006F05C7">
            <w:pPr>
              <w:pStyle w:val="NoSpacing"/>
              <w:spacing w:before="20" w:after="20"/>
              <w:jc w:val="center"/>
              <w:rPr>
                <w:rFonts w:asciiTheme="minorHAnsi" w:hAnsiTheme="minorHAnsi" w:cstheme="minorHAnsi"/>
                <w:b/>
                <w:color w:val="82003C"/>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5F95693A" w14:textId="77777777" w:rsidR="00955798" w:rsidRPr="006F05C7" w:rsidRDefault="00955798" w:rsidP="006F05C7">
            <w:pPr>
              <w:pStyle w:val="NoSpacing"/>
              <w:spacing w:before="20" w:after="20"/>
              <w:jc w:val="center"/>
              <w:rPr>
                <w:rFonts w:asciiTheme="minorHAnsi" w:hAnsiTheme="minorHAnsi" w:cstheme="minorHAnsi"/>
                <w:sz w:val="22"/>
                <w:lang w:eastAsia="en-US"/>
              </w:rPr>
            </w:pPr>
          </w:p>
        </w:tc>
      </w:tr>
      <w:tr w:rsidR="00955798" w:rsidRPr="00E951C6" w14:paraId="4A0A5F7C" w14:textId="77777777" w:rsidTr="00181327">
        <w:trPr>
          <w:trHeight w:val="549"/>
          <w:jc w:val="center"/>
        </w:trPr>
        <w:tc>
          <w:tcPr>
            <w:tcW w:w="1980" w:type="dxa"/>
            <w:vMerge/>
          </w:tcPr>
          <w:p w14:paraId="560B728C" w14:textId="77777777" w:rsidR="00955798" w:rsidRPr="006F05C7" w:rsidRDefault="00955798" w:rsidP="006F05C7">
            <w:pPr>
              <w:spacing w:before="80" w:after="80"/>
              <w:rPr>
                <w:rFonts w:asciiTheme="minorHAnsi" w:hAnsiTheme="minorHAnsi" w:cstheme="minorHAnsi"/>
                <w:b/>
              </w:rPr>
            </w:pPr>
          </w:p>
        </w:tc>
        <w:tc>
          <w:tcPr>
            <w:tcW w:w="4987" w:type="dxa"/>
          </w:tcPr>
          <w:p w14:paraId="1036588E" w14:textId="77777777" w:rsidR="00955798" w:rsidRPr="006F05C7" w:rsidRDefault="00955798" w:rsidP="006F05C7">
            <w:pPr>
              <w:pStyle w:val="NoSpacing"/>
              <w:spacing w:before="20" w:after="20"/>
              <w:rPr>
                <w:rFonts w:asciiTheme="minorHAnsi" w:hAnsiTheme="minorHAnsi" w:cstheme="minorHAnsi"/>
                <w:sz w:val="22"/>
                <w:szCs w:val="22"/>
              </w:rPr>
            </w:pPr>
            <w:r w:rsidRPr="006F05C7">
              <w:rPr>
                <w:rFonts w:asciiTheme="minorHAnsi" w:hAnsiTheme="minorHAnsi" w:cstheme="minorHAnsi"/>
                <w:sz w:val="22"/>
                <w:szCs w:val="22"/>
              </w:rPr>
              <w:t>Experience of working in a fast-paced environment, juggling competing demands</w:t>
            </w:r>
          </w:p>
        </w:tc>
        <w:tc>
          <w:tcPr>
            <w:tcW w:w="1276" w:type="dxa"/>
            <w:vAlign w:val="center"/>
          </w:tcPr>
          <w:p w14:paraId="0FEFF517" w14:textId="77777777" w:rsidR="00955798" w:rsidRPr="008A6D95" w:rsidRDefault="00955798" w:rsidP="006F05C7">
            <w:pPr>
              <w:pStyle w:val="NoSpacing"/>
              <w:spacing w:before="20" w:after="20"/>
              <w:jc w:val="center"/>
              <w:rPr>
                <w:rFonts w:asciiTheme="minorHAnsi" w:hAnsiTheme="minorHAnsi" w:cstheme="minorHAnsi"/>
                <w:b/>
                <w:color w:val="82003C"/>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039A1AFF" w14:textId="77777777" w:rsidR="00955798" w:rsidRPr="006F05C7" w:rsidRDefault="00955798" w:rsidP="006F05C7">
            <w:pPr>
              <w:pStyle w:val="NoSpacing"/>
              <w:spacing w:before="20" w:after="20"/>
              <w:jc w:val="center"/>
              <w:rPr>
                <w:rFonts w:asciiTheme="minorHAnsi" w:hAnsiTheme="minorHAnsi" w:cstheme="minorHAnsi"/>
                <w:sz w:val="22"/>
                <w:lang w:eastAsia="en-US"/>
              </w:rPr>
            </w:pPr>
          </w:p>
        </w:tc>
      </w:tr>
      <w:tr w:rsidR="00E3250C" w:rsidRPr="00E951C6" w14:paraId="2E40A6F0" w14:textId="77777777" w:rsidTr="00181327">
        <w:trPr>
          <w:trHeight w:val="549"/>
          <w:jc w:val="center"/>
        </w:trPr>
        <w:tc>
          <w:tcPr>
            <w:tcW w:w="1980" w:type="dxa"/>
            <w:vMerge/>
          </w:tcPr>
          <w:p w14:paraId="2B33DB51" w14:textId="77777777" w:rsidR="00E3250C" w:rsidRPr="006F05C7" w:rsidRDefault="00E3250C" w:rsidP="006F05C7">
            <w:pPr>
              <w:spacing w:before="80" w:after="80"/>
              <w:rPr>
                <w:rFonts w:asciiTheme="minorHAnsi" w:hAnsiTheme="minorHAnsi" w:cstheme="minorHAnsi"/>
                <w:b/>
              </w:rPr>
            </w:pPr>
          </w:p>
        </w:tc>
        <w:tc>
          <w:tcPr>
            <w:tcW w:w="4987" w:type="dxa"/>
          </w:tcPr>
          <w:p w14:paraId="7F717FC0" w14:textId="74031C2F" w:rsidR="00E3250C" w:rsidRPr="004C2FB5" w:rsidRDefault="00EE3A4B" w:rsidP="0031514C">
            <w:pPr>
              <w:tabs>
                <w:tab w:val="left" w:pos="820"/>
                <w:tab w:val="left" w:pos="821"/>
              </w:tabs>
              <w:rPr>
                <w:rFonts w:asciiTheme="minorHAnsi" w:hAnsiTheme="minorHAnsi" w:cstheme="minorHAnsi"/>
              </w:rPr>
            </w:pPr>
            <w:r>
              <w:rPr>
                <w:rFonts w:asciiTheme="minorHAnsi" w:hAnsiTheme="minorHAnsi" w:cstheme="minorHAnsi"/>
                <w:sz w:val="22"/>
                <w:szCs w:val="22"/>
              </w:rPr>
              <w:t xml:space="preserve">Experience in leading </w:t>
            </w:r>
            <w:r w:rsidR="004C2FB5" w:rsidRPr="00961202">
              <w:rPr>
                <w:rFonts w:asciiTheme="minorHAnsi" w:hAnsiTheme="minorHAnsi" w:cstheme="minorHAnsi"/>
                <w:sz w:val="22"/>
                <w:szCs w:val="22"/>
              </w:rPr>
              <w:t xml:space="preserve">a communications function </w:t>
            </w:r>
            <w:r w:rsidR="0031514C">
              <w:rPr>
                <w:rFonts w:asciiTheme="minorHAnsi" w:hAnsiTheme="minorHAnsi" w:cstheme="minorHAnsi"/>
                <w:sz w:val="22"/>
                <w:szCs w:val="22"/>
              </w:rPr>
              <w:t xml:space="preserve">or team </w:t>
            </w:r>
          </w:p>
        </w:tc>
        <w:tc>
          <w:tcPr>
            <w:tcW w:w="1276" w:type="dxa"/>
            <w:vAlign w:val="center"/>
          </w:tcPr>
          <w:p w14:paraId="403ED3F9" w14:textId="2FFD3CF1" w:rsidR="00E3250C" w:rsidRPr="008A6D95" w:rsidRDefault="00EE3A4B" w:rsidP="006F05C7">
            <w:pPr>
              <w:pStyle w:val="NoSpacing"/>
              <w:spacing w:before="20" w:after="20"/>
              <w:jc w:val="center"/>
              <w:rPr>
                <w:rFonts w:asciiTheme="minorHAnsi" w:hAnsiTheme="minorHAnsi" w:cstheme="minorHAnsi"/>
                <w:b/>
                <w:color w:val="82003C"/>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4556CE99" w14:textId="77777777" w:rsidR="00E3250C" w:rsidRPr="006F05C7" w:rsidRDefault="00E3250C" w:rsidP="006F05C7">
            <w:pPr>
              <w:pStyle w:val="NoSpacing"/>
              <w:spacing w:before="20" w:after="20"/>
              <w:jc w:val="center"/>
              <w:rPr>
                <w:rFonts w:asciiTheme="minorHAnsi" w:hAnsiTheme="minorHAnsi" w:cstheme="minorHAnsi"/>
                <w:sz w:val="22"/>
                <w:lang w:eastAsia="en-US"/>
              </w:rPr>
            </w:pPr>
          </w:p>
        </w:tc>
      </w:tr>
      <w:tr w:rsidR="00934BED" w:rsidRPr="00E951C6" w14:paraId="4ED7A8E6" w14:textId="77777777" w:rsidTr="00504ED8">
        <w:trPr>
          <w:jc w:val="center"/>
        </w:trPr>
        <w:tc>
          <w:tcPr>
            <w:tcW w:w="1980" w:type="dxa"/>
            <w:vMerge w:val="restart"/>
            <w:tcBorders>
              <w:top w:val="single" w:sz="6" w:space="0" w:color="820041"/>
            </w:tcBorders>
          </w:tcPr>
          <w:p w14:paraId="6B645E07" w14:textId="77777777" w:rsidR="00934BED" w:rsidRPr="006F05C7" w:rsidRDefault="00934BED" w:rsidP="006F05C7">
            <w:pPr>
              <w:spacing w:before="80" w:after="80"/>
              <w:rPr>
                <w:rFonts w:asciiTheme="minorHAnsi" w:hAnsiTheme="minorHAnsi" w:cstheme="minorHAnsi"/>
                <w:b/>
              </w:rPr>
            </w:pPr>
            <w:r w:rsidRPr="006F05C7">
              <w:rPr>
                <w:rFonts w:asciiTheme="minorHAnsi" w:hAnsiTheme="minorHAnsi" w:cstheme="minorHAnsi"/>
                <w:b/>
              </w:rPr>
              <w:t>KEY SKILLS AND KNOWLEDGE</w:t>
            </w:r>
          </w:p>
        </w:tc>
        <w:tc>
          <w:tcPr>
            <w:tcW w:w="4987" w:type="dxa"/>
            <w:tcBorders>
              <w:top w:val="single" w:sz="6" w:space="0" w:color="820041"/>
            </w:tcBorders>
          </w:tcPr>
          <w:p w14:paraId="04781454" w14:textId="44BB59D2" w:rsidR="00934BED" w:rsidRPr="006F05C7" w:rsidRDefault="0031514C" w:rsidP="0031514C">
            <w:pPr>
              <w:pStyle w:val="NoSpacing"/>
              <w:spacing w:before="20" w:after="20"/>
              <w:rPr>
                <w:rFonts w:asciiTheme="minorHAnsi" w:hAnsiTheme="minorHAnsi" w:cstheme="minorHAnsi"/>
                <w:sz w:val="22"/>
                <w:szCs w:val="22"/>
              </w:rPr>
            </w:pPr>
            <w:r>
              <w:rPr>
                <w:rFonts w:asciiTheme="minorHAnsi" w:hAnsiTheme="minorHAnsi" w:cstheme="minorHAnsi"/>
                <w:sz w:val="22"/>
                <w:szCs w:val="22"/>
              </w:rPr>
              <w:t>Skills and knowledge</w:t>
            </w:r>
            <w:r w:rsidR="005F29CE" w:rsidRPr="00961202">
              <w:rPr>
                <w:rFonts w:asciiTheme="minorHAnsi" w:hAnsiTheme="minorHAnsi" w:cstheme="minorHAnsi"/>
                <w:sz w:val="22"/>
                <w:szCs w:val="22"/>
              </w:rPr>
              <w:t xml:space="preserve"> </w:t>
            </w:r>
            <w:r>
              <w:rPr>
                <w:rFonts w:asciiTheme="minorHAnsi" w:hAnsiTheme="minorHAnsi" w:cstheme="minorHAnsi"/>
                <w:sz w:val="22"/>
                <w:szCs w:val="22"/>
              </w:rPr>
              <w:t>in a range of communications areas including</w:t>
            </w:r>
            <w:r w:rsidRPr="006F451A">
              <w:rPr>
                <w:rFonts w:asciiTheme="minorHAnsi" w:hAnsiTheme="minorHAnsi" w:cstheme="minorHAnsi"/>
                <w:sz w:val="22"/>
                <w:szCs w:val="22"/>
              </w:rPr>
              <w:t xml:space="preserve"> </w:t>
            </w:r>
            <w:r>
              <w:rPr>
                <w:rFonts w:asciiTheme="minorHAnsi" w:hAnsiTheme="minorHAnsi" w:cstheme="minorHAnsi"/>
                <w:sz w:val="22"/>
                <w:szCs w:val="22"/>
              </w:rPr>
              <w:t xml:space="preserve">press &amp; </w:t>
            </w:r>
            <w:r w:rsidRPr="006F451A">
              <w:rPr>
                <w:rFonts w:asciiTheme="minorHAnsi" w:hAnsiTheme="minorHAnsi" w:cstheme="minorHAnsi"/>
                <w:sz w:val="22"/>
                <w:szCs w:val="22"/>
              </w:rPr>
              <w:t>media, internal engag</w:t>
            </w:r>
            <w:r>
              <w:rPr>
                <w:rFonts w:asciiTheme="minorHAnsi" w:hAnsiTheme="minorHAnsi" w:cstheme="minorHAnsi"/>
                <w:sz w:val="22"/>
                <w:szCs w:val="22"/>
              </w:rPr>
              <w:t>ement, campaign and influencing, digital, public affairs</w:t>
            </w:r>
            <w:r w:rsidRPr="006F451A">
              <w:rPr>
                <w:rFonts w:asciiTheme="minorHAnsi" w:hAnsiTheme="minorHAnsi" w:cstheme="minorHAnsi"/>
                <w:sz w:val="22"/>
                <w:szCs w:val="22"/>
              </w:rPr>
              <w:t>, brand and reputation management</w:t>
            </w:r>
          </w:p>
        </w:tc>
        <w:tc>
          <w:tcPr>
            <w:tcW w:w="1276" w:type="dxa"/>
            <w:tcBorders>
              <w:top w:val="single" w:sz="6" w:space="0" w:color="820041"/>
            </w:tcBorders>
            <w:vAlign w:val="center"/>
          </w:tcPr>
          <w:p w14:paraId="0DB08FA5" w14:textId="77777777" w:rsidR="00934BED" w:rsidRPr="008A6D95" w:rsidRDefault="00934BED"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tcBorders>
              <w:top w:val="single" w:sz="6" w:space="0" w:color="820041"/>
            </w:tcBorders>
            <w:vAlign w:val="center"/>
          </w:tcPr>
          <w:p w14:paraId="4983581A" w14:textId="77777777" w:rsidR="00934BED" w:rsidRPr="006F05C7" w:rsidRDefault="00934BED" w:rsidP="006F05C7">
            <w:pPr>
              <w:pStyle w:val="NoSpacing"/>
              <w:spacing w:before="20" w:after="20"/>
              <w:jc w:val="center"/>
              <w:rPr>
                <w:rFonts w:asciiTheme="minorHAnsi" w:hAnsiTheme="minorHAnsi" w:cstheme="minorHAnsi"/>
                <w:color w:val="FF0000"/>
                <w:sz w:val="22"/>
                <w:lang w:eastAsia="en-US"/>
              </w:rPr>
            </w:pPr>
          </w:p>
        </w:tc>
      </w:tr>
      <w:tr w:rsidR="00934BED" w:rsidRPr="00E951C6" w14:paraId="159611A1" w14:textId="77777777" w:rsidTr="00181327">
        <w:trPr>
          <w:jc w:val="center"/>
        </w:trPr>
        <w:tc>
          <w:tcPr>
            <w:tcW w:w="1980" w:type="dxa"/>
            <w:vMerge/>
          </w:tcPr>
          <w:p w14:paraId="42775606" w14:textId="77777777" w:rsidR="00934BED" w:rsidRPr="006F05C7" w:rsidRDefault="00934BED" w:rsidP="006F05C7">
            <w:pPr>
              <w:spacing w:before="80" w:after="80"/>
              <w:rPr>
                <w:rFonts w:asciiTheme="minorHAnsi" w:hAnsiTheme="minorHAnsi" w:cstheme="minorHAnsi"/>
                <w:b/>
              </w:rPr>
            </w:pPr>
          </w:p>
        </w:tc>
        <w:tc>
          <w:tcPr>
            <w:tcW w:w="4987" w:type="dxa"/>
          </w:tcPr>
          <w:p w14:paraId="772BEF2E" w14:textId="3D9E293B" w:rsidR="00934BED" w:rsidRPr="006F05C7" w:rsidRDefault="00934BED" w:rsidP="0031514C">
            <w:pPr>
              <w:pStyle w:val="NoSpacing"/>
              <w:spacing w:before="20" w:after="20"/>
              <w:rPr>
                <w:rFonts w:asciiTheme="minorHAnsi" w:hAnsiTheme="minorHAnsi" w:cstheme="minorHAnsi"/>
                <w:sz w:val="22"/>
                <w:szCs w:val="22"/>
                <w:lang w:eastAsia="en-US"/>
              </w:rPr>
            </w:pPr>
            <w:r w:rsidRPr="006F05C7">
              <w:rPr>
                <w:rFonts w:asciiTheme="minorHAnsi" w:hAnsiTheme="minorHAnsi" w:cstheme="minorHAnsi"/>
                <w:sz w:val="22"/>
                <w:szCs w:val="22"/>
              </w:rPr>
              <w:t>Excellent communication</w:t>
            </w:r>
            <w:r>
              <w:rPr>
                <w:rFonts w:asciiTheme="minorHAnsi" w:hAnsiTheme="minorHAnsi" w:cstheme="minorHAnsi"/>
                <w:sz w:val="22"/>
                <w:szCs w:val="22"/>
              </w:rPr>
              <w:t xml:space="preserve"> and </w:t>
            </w:r>
            <w:r w:rsidR="0031514C">
              <w:rPr>
                <w:rFonts w:asciiTheme="minorHAnsi" w:hAnsiTheme="minorHAnsi" w:cstheme="minorHAnsi"/>
                <w:sz w:val="22"/>
                <w:szCs w:val="22"/>
              </w:rPr>
              <w:t>interpersonal</w:t>
            </w:r>
            <w:r w:rsidRPr="006F05C7">
              <w:rPr>
                <w:rFonts w:asciiTheme="minorHAnsi" w:hAnsiTheme="minorHAnsi" w:cstheme="minorHAnsi"/>
                <w:sz w:val="22"/>
                <w:szCs w:val="22"/>
              </w:rPr>
              <w:t xml:space="preserve"> skills</w:t>
            </w:r>
          </w:p>
        </w:tc>
        <w:tc>
          <w:tcPr>
            <w:tcW w:w="1276" w:type="dxa"/>
            <w:vAlign w:val="center"/>
          </w:tcPr>
          <w:p w14:paraId="6B83B118" w14:textId="77777777" w:rsidR="00934BED" w:rsidRPr="008A6D95" w:rsidRDefault="00934BED"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362DC973" w14:textId="77777777" w:rsidR="00934BED" w:rsidRPr="006F05C7" w:rsidRDefault="00934BED" w:rsidP="006F05C7">
            <w:pPr>
              <w:pStyle w:val="NoSpacing"/>
              <w:spacing w:before="20" w:after="20"/>
              <w:jc w:val="center"/>
              <w:rPr>
                <w:rFonts w:asciiTheme="minorHAnsi" w:hAnsiTheme="minorHAnsi" w:cstheme="minorHAnsi"/>
                <w:color w:val="FF0000"/>
                <w:sz w:val="22"/>
                <w:lang w:eastAsia="en-US"/>
              </w:rPr>
            </w:pPr>
          </w:p>
        </w:tc>
      </w:tr>
      <w:tr w:rsidR="00934BED" w:rsidRPr="00E951C6" w14:paraId="5A534481" w14:textId="77777777" w:rsidTr="00181327">
        <w:trPr>
          <w:jc w:val="center"/>
        </w:trPr>
        <w:tc>
          <w:tcPr>
            <w:tcW w:w="1980" w:type="dxa"/>
            <w:vMerge/>
          </w:tcPr>
          <w:p w14:paraId="392F0097" w14:textId="77777777" w:rsidR="00934BED" w:rsidRPr="006F05C7" w:rsidRDefault="00934BED" w:rsidP="006F05C7">
            <w:pPr>
              <w:spacing w:before="80" w:after="80"/>
              <w:rPr>
                <w:rFonts w:asciiTheme="minorHAnsi" w:hAnsiTheme="minorHAnsi" w:cstheme="minorHAnsi"/>
                <w:b/>
              </w:rPr>
            </w:pPr>
          </w:p>
        </w:tc>
        <w:tc>
          <w:tcPr>
            <w:tcW w:w="4987" w:type="dxa"/>
          </w:tcPr>
          <w:p w14:paraId="5B36760C" w14:textId="318BABA0" w:rsidR="00934BED" w:rsidRPr="006F05C7" w:rsidRDefault="0031514C" w:rsidP="006F05C7">
            <w:pPr>
              <w:pStyle w:val="NoSpacing"/>
              <w:spacing w:before="20" w:after="20"/>
              <w:rPr>
                <w:rFonts w:asciiTheme="minorHAnsi" w:hAnsiTheme="minorHAnsi" w:cstheme="minorHAnsi"/>
                <w:sz w:val="22"/>
                <w:szCs w:val="22"/>
                <w:lang w:eastAsia="en-US"/>
              </w:rPr>
            </w:pPr>
            <w:r>
              <w:rPr>
                <w:rFonts w:asciiTheme="minorHAnsi" w:hAnsiTheme="minorHAnsi" w:cstheme="minorHAnsi"/>
                <w:sz w:val="22"/>
                <w:szCs w:val="22"/>
              </w:rPr>
              <w:t>Knowledge of community organising and the skill to integrate communications strategy with this social change approach</w:t>
            </w:r>
          </w:p>
        </w:tc>
        <w:tc>
          <w:tcPr>
            <w:tcW w:w="1276" w:type="dxa"/>
            <w:vAlign w:val="center"/>
          </w:tcPr>
          <w:p w14:paraId="535B985A" w14:textId="77777777" w:rsidR="00934BED" w:rsidRPr="008A6D95" w:rsidRDefault="00934BED"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7BF0A768" w14:textId="77777777" w:rsidR="00934BED" w:rsidRPr="006F05C7" w:rsidRDefault="00934BED" w:rsidP="006F05C7">
            <w:pPr>
              <w:pStyle w:val="NoSpacing"/>
              <w:spacing w:before="20" w:after="20"/>
              <w:jc w:val="center"/>
              <w:rPr>
                <w:rFonts w:asciiTheme="minorHAnsi" w:hAnsiTheme="minorHAnsi" w:cstheme="minorHAnsi"/>
                <w:color w:val="FF0000"/>
                <w:sz w:val="22"/>
                <w:lang w:eastAsia="en-US"/>
              </w:rPr>
            </w:pPr>
          </w:p>
        </w:tc>
      </w:tr>
      <w:tr w:rsidR="00934BED" w:rsidRPr="00E951C6" w14:paraId="233D1670" w14:textId="77777777" w:rsidTr="00181327">
        <w:trPr>
          <w:jc w:val="center"/>
        </w:trPr>
        <w:tc>
          <w:tcPr>
            <w:tcW w:w="1980" w:type="dxa"/>
            <w:vMerge/>
          </w:tcPr>
          <w:p w14:paraId="5F48EDED" w14:textId="77777777" w:rsidR="00934BED" w:rsidRPr="006F05C7" w:rsidRDefault="00934BED" w:rsidP="006F05C7">
            <w:pPr>
              <w:spacing w:before="80" w:after="80"/>
              <w:rPr>
                <w:rFonts w:asciiTheme="minorHAnsi" w:hAnsiTheme="minorHAnsi" w:cstheme="minorHAnsi"/>
                <w:b/>
              </w:rPr>
            </w:pPr>
          </w:p>
        </w:tc>
        <w:tc>
          <w:tcPr>
            <w:tcW w:w="4987" w:type="dxa"/>
          </w:tcPr>
          <w:p w14:paraId="0BDC85C7" w14:textId="2C8F7DA0" w:rsidR="00934BED" w:rsidRPr="00934BED" w:rsidRDefault="00934BED" w:rsidP="00934BED">
            <w:pPr>
              <w:tabs>
                <w:tab w:val="left" w:pos="820"/>
                <w:tab w:val="left" w:pos="821"/>
              </w:tabs>
              <w:spacing w:line="280" w:lineRule="exact"/>
              <w:rPr>
                <w:rFonts w:asciiTheme="minorHAnsi" w:hAnsiTheme="minorHAnsi" w:cstheme="minorHAnsi"/>
              </w:rPr>
            </w:pPr>
            <w:r w:rsidRPr="00934BED">
              <w:rPr>
                <w:rFonts w:asciiTheme="minorHAnsi" w:hAnsiTheme="minorHAnsi" w:cstheme="minorHAnsi"/>
                <w:sz w:val="22"/>
                <w:szCs w:val="22"/>
              </w:rPr>
              <w:t xml:space="preserve">Excellent time and project management skills </w:t>
            </w:r>
          </w:p>
        </w:tc>
        <w:tc>
          <w:tcPr>
            <w:tcW w:w="1276" w:type="dxa"/>
            <w:vAlign w:val="center"/>
          </w:tcPr>
          <w:p w14:paraId="2604CD41" w14:textId="77777777" w:rsidR="00934BED" w:rsidRPr="008A6D95" w:rsidRDefault="00934BED"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214305AA" w14:textId="77777777" w:rsidR="00934BED" w:rsidRPr="006F05C7" w:rsidRDefault="00934BED" w:rsidP="006F05C7">
            <w:pPr>
              <w:pStyle w:val="NoSpacing"/>
              <w:spacing w:before="20" w:after="20"/>
              <w:jc w:val="center"/>
              <w:rPr>
                <w:rFonts w:asciiTheme="minorHAnsi" w:hAnsiTheme="minorHAnsi" w:cstheme="minorHAnsi"/>
                <w:color w:val="FF0000"/>
                <w:sz w:val="22"/>
                <w:lang w:eastAsia="en-US"/>
              </w:rPr>
            </w:pPr>
          </w:p>
        </w:tc>
      </w:tr>
      <w:tr w:rsidR="00934BED" w:rsidRPr="00E951C6" w14:paraId="65481AA5" w14:textId="77777777" w:rsidTr="00504ED8">
        <w:trPr>
          <w:jc w:val="center"/>
        </w:trPr>
        <w:tc>
          <w:tcPr>
            <w:tcW w:w="1980" w:type="dxa"/>
            <w:vMerge/>
            <w:tcBorders>
              <w:bottom w:val="single" w:sz="8" w:space="0" w:color="820041"/>
            </w:tcBorders>
          </w:tcPr>
          <w:p w14:paraId="33B5F97E" w14:textId="77777777" w:rsidR="00934BED" w:rsidRPr="006F05C7" w:rsidRDefault="00934BED" w:rsidP="006F05C7">
            <w:pPr>
              <w:spacing w:before="80" w:after="80"/>
              <w:rPr>
                <w:rFonts w:asciiTheme="minorHAnsi" w:hAnsiTheme="minorHAnsi" w:cstheme="minorHAnsi"/>
                <w:b/>
              </w:rPr>
            </w:pPr>
          </w:p>
        </w:tc>
        <w:tc>
          <w:tcPr>
            <w:tcW w:w="4987" w:type="dxa"/>
            <w:tcBorders>
              <w:bottom w:val="single" w:sz="8" w:space="0" w:color="820041"/>
            </w:tcBorders>
          </w:tcPr>
          <w:p w14:paraId="67311A6E" w14:textId="3CF25586" w:rsidR="00934BED" w:rsidRPr="00074297" w:rsidRDefault="00934BED" w:rsidP="00074297">
            <w:pPr>
              <w:tabs>
                <w:tab w:val="left" w:pos="820"/>
                <w:tab w:val="left" w:pos="821"/>
              </w:tabs>
              <w:spacing w:before="1" w:line="280" w:lineRule="exact"/>
              <w:rPr>
                <w:rFonts w:asciiTheme="minorHAnsi" w:hAnsiTheme="minorHAnsi" w:cstheme="minorHAnsi"/>
              </w:rPr>
            </w:pPr>
            <w:r w:rsidRPr="00074297">
              <w:rPr>
                <w:rFonts w:asciiTheme="minorHAnsi" w:hAnsiTheme="minorHAnsi" w:cstheme="minorHAnsi"/>
                <w:sz w:val="22"/>
                <w:szCs w:val="22"/>
              </w:rPr>
              <w:t>Knowledge of digital platforms and how they relate to engagement and campaigns</w:t>
            </w:r>
          </w:p>
        </w:tc>
        <w:tc>
          <w:tcPr>
            <w:tcW w:w="1276" w:type="dxa"/>
            <w:tcBorders>
              <w:bottom w:val="single" w:sz="8" w:space="0" w:color="820041"/>
            </w:tcBorders>
            <w:vAlign w:val="center"/>
          </w:tcPr>
          <w:p w14:paraId="61CFEEFC" w14:textId="04E47059" w:rsidR="00934BED" w:rsidRPr="008A6D95" w:rsidRDefault="00934BED" w:rsidP="006F05C7">
            <w:pPr>
              <w:spacing w:before="20" w:after="20" w:line="312" w:lineRule="auto"/>
              <w:jc w:val="center"/>
              <w:rPr>
                <w:rFonts w:asciiTheme="minorHAnsi" w:hAnsiTheme="minorHAnsi" w:cstheme="minorHAnsi"/>
                <w:b/>
                <w:color w:val="82003C"/>
                <w:sz w:val="22"/>
                <w:szCs w:val="22"/>
              </w:rPr>
            </w:pPr>
            <w:r w:rsidRPr="008A6D95">
              <w:rPr>
                <w:rFonts w:asciiTheme="minorHAnsi" w:hAnsiTheme="minorHAnsi" w:cstheme="minorHAnsi"/>
                <w:b/>
                <w:color w:val="82003C"/>
                <w:sz w:val="22"/>
                <w:szCs w:val="22"/>
              </w:rPr>
              <w:sym w:font="Wingdings" w:char="F0FC"/>
            </w:r>
          </w:p>
        </w:tc>
        <w:tc>
          <w:tcPr>
            <w:tcW w:w="1406" w:type="dxa"/>
            <w:tcBorders>
              <w:bottom w:val="single" w:sz="8" w:space="0" w:color="820041"/>
            </w:tcBorders>
            <w:vAlign w:val="center"/>
          </w:tcPr>
          <w:p w14:paraId="01103183" w14:textId="77777777" w:rsidR="00934BED" w:rsidRPr="006F05C7" w:rsidRDefault="00934BED" w:rsidP="006F05C7">
            <w:pPr>
              <w:pStyle w:val="NoSpacing"/>
              <w:spacing w:before="20" w:after="20"/>
              <w:jc w:val="center"/>
              <w:rPr>
                <w:rFonts w:asciiTheme="minorHAnsi" w:hAnsiTheme="minorHAnsi" w:cstheme="minorHAnsi"/>
                <w:color w:val="FF0000"/>
                <w:sz w:val="22"/>
                <w:lang w:eastAsia="en-US"/>
              </w:rPr>
            </w:pPr>
          </w:p>
        </w:tc>
      </w:tr>
      <w:tr w:rsidR="00955798" w:rsidRPr="00E951C6" w14:paraId="2955CD55" w14:textId="77777777" w:rsidTr="00504ED8">
        <w:trPr>
          <w:jc w:val="center"/>
        </w:trPr>
        <w:tc>
          <w:tcPr>
            <w:tcW w:w="1980" w:type="dxa"/>
            <w:vMerge w:val="restart"/>
            <w:tcBorders>
              <w:top w:val="single" w:sz="8" w:space="0" w:color="820041"/>
            </w:tcBorders>
          </w:tcPr>
          <w:p w14:paraId="79928BB1" w14:textId="77777777" w:rsidR="00955798" w:rsidRPr="006F05C7" w:rsidRDefault="00955798" w:rsidP="006F05C7">
            <w:pPr>
              <w:spacing w:before="80" w:after="80"/>
              <w:rPr>
                <w:rFonts w:asciiTheme="minorHAnsi" w:hAnsiTheme="minorHAnsi" w:cstheme="minorHAnsi"/>
                <w:b/>
              </w:rPr>
            </w:pPr>
            <w:r w:rsidRPr="006F05C7">
              <w:rPr>
                <w:rFonts w:asciiTheme="minorHAnsi" w:hAnsiTheme="minorHAnsi" w:cstheme="minorHAnsi"/>
                <w:b/>
              </w:rPr>
              <w:t>VALUES &amp; PERSONAL ATTRIBUTES</w:t>
            </w:r>
          </w:p>
        </w:tc>
        <w:tc>
          <w:tcPr>
            <w:tcW w:w="4987" w:type="dxa"/>
            <w:tcBorders>
              <w:top w:val="single" w:sz="8" w:space="0" w:color="820041"/>
            </w:tcBorders>
          </w:tcPr>
          <w:p w14:paraId="060610AC" w14:textId="2C559F35" w:rsidR="00955798" w:rsidRPr="006F05C7" w:rsidRDefault="006F05C7" w:rsidP="006F05C7">
            <w:pPr>
              <w:tabs>
                <w:tab w:val="left" w:pos="820"/>
                <w:tab w:val="left" w:pos="821"/>
              </w:tabs>
              <w:rPr>
                <w:rFonts w:asciiTheme="minorHAnsi" w:hAnsiTheme="minorHAnsi" w:cstheme="minorHAnsi"/>
              </w:rPr>
            </w:pPr>
            <w:r w:rsidRPr="006F05C7">
              <w:rPr>
                <w:rFonts w:asciiTheme="minorHAnsi" w:hAnsiTheme="minorHAnsi" w:cstheme="minorHAnsi"/>
                <w:sz w:val="22"/>
                <w:szCs w:val="22"/>
              </w:rPr>
              <w:t xml:space="preserve">A strong desire for people powered change and social justice, and a commitment to the voice and leadership of people with lived experience </w:t>
            </w:r>
          </w:p>
        </w:tc>
        <w:tc>
          <w:tcPr>
            <w:tcW w:w="1276" w:type="dxa"/>
            <w:tcBorders>
              <w:top w:val="single" w:sz="8" w:space="0" w:color="820041"/>
            </w:tcBorders>
            <w:vAlign w:val="center"/>
          </w:tcPr>
          <w:p w14:paraId="31BA4444" w14:textId="06FF36E2" w:rsidR="00955798" w:rsidRPr="008A6D95" w:rsidRDefault="001D0CC5"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tcBorders>
              <w:top w:val="single" w:sz="8" w:space="0" w:color="820041"/>
            </w:tcBorders>
            <w:vAlign w:val="center"/>
          </w:tcPr>
          <w:p w14:paraId="51D9BDDE" w14:textId="619407E1" w:rsidR="00955798" w:rsidRPr="006F05C7" w:rsidRDefault="00955798" w:rsidP="006F05C7">
            <w:pPr>
              <w:pStyle w:val="NoSpacing"/>
              <w:spacing w:before="20" w:after="20"/>
              <w:jc w:val="center"/>
              <w:rPr>
                <w:rFonts w:asciiTheme="minorHAnsi" w:hAnsiTheme="minorHAnsi" w:cstheme="minorHAnsi"/>
                <w:color w:val="FF0000"/>
                <w:sz w:val="22"/>
                <w:lang w:eastAsia="en-US"/>
              </w:rPr>
            </w:pPr>
          </w:p>
        </w:tc>
      </w:tr>
      <w:tr w:rsidR="00955798" w:rsidRPr="00E951C6" w14:paraId="03699240" w14:textId="77777777" w:rsidTr="00181327">
        <w:trPr>
          <w:jc w:val="center"/>
        </w:trPr>
        <w:tc>
          <w:tcPr>
            <w:tcW w:w="1980" w:type="dxa"/>
            <w:vMerge/>
          </w:tcPr>
          <w:p w14:paraId="5BB30DFE" w14:textId="77777777" w:rsidR="00955798" w:rsidRPr="006F05C7" w:rsidRDefault="00955798" w:rsidP="006F05C7">
            <w:pPr>
              <w:spacing w:before="80" w:after="80"/>
              <w:rPr>
                <w:rFonts w:asciiTheme="minorHAnsi" w:hAnsiTheme="minorHAnsi" w:cstheme="minorHAnsi"/>
                <w:b/>
              </w:rPr>
            </w:pPr>
          </w:p>
        </w:tc>
        <w:tc>
          <w:tcPr>
            <w:tcW w:w="4987" w:type="dxa"/>
          </w:tcPr>
          <w:p w14:paraId="7F2CBA7D" w14:textId="78AF48D2" w:rsidR="00955798" w:rsidRPr="006F05C7" w:rsidRDefault="00367C34" w:rsidP="006F05C7">
            <w:pPr>
              <w:pStyle w:val="NoSpacing"/>
              <w:spacing w:before="20" w:after="20"/>
              <w:rPr>
                <w:rFonts w:asciiTheme="minorHAnsi" w:hAnsiTheme="minorHAnsi" w:cstheme="minorHAnsi"/>
                <w:sz w:val="22"/>
                <w:szCs w:val="22"/>
                <w:lang w:eastAsia="en-US"/>
              </w:rPr>
            </w:pPr>
            <w:r>
              <w:rPr>
                <w:rFonts w:asciiTheme="minorHAnsi" w:hAnsiTheme="minorHAnsi" w:cstheme="minorHAnsi"/>
                <w:sz w:val="22"/>
                <w:szCs w:val="22"/>
              </w:rPr>
              <w:t>Appetite for both strategic leadership and some hands-on delivery</w:t>
            </w:r>
          </w:p>
        </w:tc>
        <w:tc>
          <w:tcPr>
            <w:tcW w:w="1276" w:type="dxa"/>
            <w:vAlign w:val="center"/>
          </w:tcPr>
          <w:p w14:paraId="71FB38DB" w14:textId="77777777" w:rsidR="00955798" w:rsidRPr="008A6D95" w:rsidRDefault="00955798"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4DC115AE" w14:textId="77777777" w:rsidR="00955798" w:rsidRPr="006F05C7" w:rsidRDefault="00955798" w:rsidP="006F05C7">
            <w:pPr>
              <w:pStyle w:val="NoSpacing"/>
              <w:spacing w:before="20" w:after="20"/>
              <w:jc w:val="center"/>
              <w:rPr>
                <w:rFonts w:asciiTheme="minorHAnsi" w:hAnsiTheme="minorHAnsi" w:cstheme="minorHAnsi"/>
                <w:color w:val="FF0000"/>
                <w:sz w:val="22"/>
                <w:lang w:eastAsia="en-US"/>
              </w:rPr>
            </w:pPr>
          </w:p>
        </w:tc>
      </w:tr>
      <w:tr w:rsidR="00955798" w:rsidRPr="00E951C6" w14:paraId="3A9AA5CD" w14:textId="77777777" w:rsidTr="00181327">
        <w:trPr>
          <w:jc w:val="center"/>
        </w:trPr>
        <w:tc>
          <w:tcPr>
            <w:tcW w:w="1980" w:type="dxa"/>
            <w:vMerge/>
          </w:tcPr>
          <w:p w14:paraId="041C5328" w14:textId="77777777" w:rsidR="00955798" w:rsidRPr="006F05C7" w:rsidRDefault="00955798" w:rsidP="006F05C7">
            <w:pPr>
              <w:spacing w:before="80" w:after="80"/>
              <w:rPr>
                <w:rFonts w:asciiTheme="minorHAnsi" w:hAnsiTheme="minorHAnsi" w:cstheme="minorHAnsi"/>
                <w:b/>
              </w:rPr>
            </w:pPr>
          </w:p>
        </w:tc>
        <w:tc>
          <w:tcPr>
            <w:tcW w:w="4987" w:type="dxa"/>
          </w:tcPr>
          <w:p w14:paraId="4DAED7F5" w14:textId="05510B8E" w:rsidR="00955798" w:rsidRPr="006F05C7" w:rsidRDefault="0031514C" w:rsidP="0031514C">
            <w:pPr>
              <w:pStyle w:val="NoSpacing"/>
              <w:spacing w:before="20" w:after="20"/>
              <w:rPr>
                <w:rFonts w:asciiTheme="minorHAnsi" w:hAnsiTheme="minorHAnsi" w:cstheme="minorHAnsi"/>
                <w:sz w:val="22"/>
                <w:szCs w:val="22"/>
                <w:lang w:eastAsia="en-US"/>
              </w:rPr>
            </w:pPr>
            <w:r>
              <w:rPr>
                <w:rFonts w:asciiTheme="minorHAnsi" w:hAnsiTheme="minorHAnsi" w:cstheme="minorHAnsi"/>
                <w:sz w:val="22"/>
                <w:szCs w:val="22"/>
              </w:rPr>
              <w:t xml:space="preserve">Respect for a wide diversity of people, their backgrounds and traditions and an appetite to learn and bring people together across difference </w:t>
            </w:r>
          </w:p>
        </w:tc>
        <w:tc>
          <w:tcPr>
            <w:tcW w:w="1276" w:type="dxa"/>
            <w:vAlign w:val="center"/>
          </w:tcPr>
          <w:p w14:paraId="479FB535" w14:textId="77777777" w:rsidR="00955798" w:rsidRPr="008A6D95" w:rsidRDefault="00955798"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54F79EF9" w14:textId="77777777" w:rsidR="00955798" w:rsidRPr="006F05C7" w:rsidRDefault="00955798" w:rsidP="006F05C7">
            <w:pPr>
              <w:pStyle w:val="NoSpacing"/>
              <w:spacing w:before="20" w:after="20"/>
              <w:jc w:val="center"/>
              <w:rPr>
                <w:rFonts w:asciiTheme="minorHAnsi" w:hAnsiTheme="minorHAnsi" w:cstheme="minorHAnsi"/>
                <w:color w:val="FF0000"/>
                <w:sz w:val="22"/>
                <w:lang w:eastAsia="en-US"/>
              </w:rPr>
            </w:pPr>
          </w:p>
        </w:tc>
      </w:tr>
      <w:tr w:rsidR="00955798" w:rsidRPr="00E951C6" w14:paraId="2AB85DAA" w14:textId="77777777" w:rsidTr="00181327">
        <w:trPr>
          <w:jc w:val="center"/>
        </w:trPr>
        <w:tc>
          <w:tcPr>
            <w:tcW w:w="1980" w:type="dxa"/>
            <w:vMerge/>
          </w:tcPr>
          <w:p w14:paraId="59D7802A" w14:textId="77777777" w:rsidR="00955798" w:rsidRPr="006F05C7" w:rsidRDefault="00955798" w:rsidP="006F05C7">
            <w:pPr>
              <w:spacing w:before="80" w:after="80"/>
              <w:rPr>
                <w:rFonts w:asciiTheme="minorHAnsi" w:hAnsiTheme="minorHAnsi" w:cstheme="minorHAnsi"/>
                <w:b/>
              </w:rPr>
            </w:pPr>
          </w:p>
        </w:tc>
        <w:tc>
          <w:tcPr>
            <w:tcW w:w="4987" w:type="dxa"/>
          </w:tcPr>
          <w:p w14:paraId="3B5CAB2B" w14:textId="38C11BAC" w:rsidR="00955798" w:rsidRPr="006F05C7" w:rsidRDefault="00955798" w:rsidP="006F05C7">
            <w:pPr>
              <w:pStyle w:val="NoSpacing"/>
              <w:spacing w:before="20" w:after="20"/>
              <w:rPr>
                <w:rFonts w:asciiTheme="minorHAnsi" w:hAnsiTheme="minorHAnsi" w:cstheme="minorHAnsi"/>
                <w:sz w:val="22"/>
                <w:szCs w:val="22"/>
                <w:lang w:eastAsia="en-US"/>
              </w:rPr>
            </w:pPr>
            <w:r w:rsidRPr="006F05C7">
              <w:rPr>
                <w:rFonts w:asciiTheme="minorHAnsi" w:hAnsiTheme="minorHAnsi" w:cstheme="minorHAnsi"/>
                <w:sz w:val="22"/>
                <w:szCs w:val="22"/>
              </w:rPr>
              <w:t xml:space="preserve">A strong team </w:t>
            </w:r>
            <w:r w:rsidR="001D0CC5">
              <w:rPr>
                <w:rFonts w:asciiTheme="minorHAnsi" w:hAnsiTheme="minorHAnsi" w:cstheme="minorHAnsi"/>
                <w:sz w:val="22"/>
                <w:szCs w:val="22"/>
              </w:rPr>
              <w:t>leader</w:t>
            </w:r>
            <w:r w:rsidR="00E91A28">
              <w:rPr>
                <w:rFonts w:asciiTheme="minorHAnsi" w:hAnsiTheme="minorHAnsi" w:cstheme="minorHAnsi"/>
                <w:sz w:val="22"/>
                <w:szCs w:val="22"/>
              </w:rPr>
              <w:t xml:space="preserve">, </w:t>
            </w:r>
            <w:r w:rsidR="00B847E3">
              <w:rPr>
                <w:rFonts w:asciiTheme="minorHAnsi" w:hAnsiTheme="minorHAnsi" w:cstheme="minorHAnsi"/>
                <w:sz w:val="22"/>
                <w:szCs w:val="22"/>
              </w:rPr>
              <w:t xml:space="preserve">adaptable </w:t>
            </w:r>
            <w:r w:rsidR="005820BD">
              <w:rPr>
                <w:rFonts w:asciiTheme="minorHAnsi" w:hAnsiTheme="minorHAnsi" w:cstheme="minorHAnsi"/>
                <w:sz w:val="22"/>
                <w:szCs w:val="22"/>
              </w:rPr>
              <w:t xml:space="preserve">and flexible </w:t>
            </w:r>
            <w:r w:rsidR="00B847E3">
              <w:rPr>
                <w:rFonts w:asciiTheme="minorHAnsi" w:hAnsiTheme="minorHAnsi" w:cstheme="minorHAnsi"/>
                <w:sz w:val="22"/>
                <w:szCs w:val="22"/>
              </w:rPr>
              <w:t>in approach</w:t>
            </w:r>
          </w:p>
        </w:tc>
        <w:tc>
          <w:tcPr>
            <w:tcW w:w="1276" w:type="dxa"/>
            <w:vAlign w:val="center"/>
          </w:tcPr>
          <w:p w14:paraId="6D1F5747" w14:textId="77777777" w:rsidR="00955798" w:rsidRPr="008A6D95" w:rsidRDefault="00955798"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666423A5" w14:textId="77777777" w:rsidR="00955798" w:rsidRPr="006F05C7" w:rsidRDefault="00955798" w:rsidP="006F05C7">
            <w:pPr>
              <w:pStyle w:val="NoSpacing"/>
              <w:spacing w:before="20" w:after="20"/>
              <w:jc w:val="center"/>
              <w:rPr>
                <w:rFonts w:asciiTheme="minorHAnsi" w:hAnsiTheme="minorHAnsi" w:cstheme="minorHAnsi"/>
                <w:color w:val="FF0000"/>
                <w:sz w:val="22"/>
                <w:lang w:eastAsia="en-US"/>
              </w:rPr>
            </w:pPr>
          </w:p>
        </w:tc>
      </w:tr>
      <w:tr w:rsidR="00955798" w:rsidRPr="00E951C6" w14:paraId="5746A7D8" w14:textId="77777777" w:rsidTr="00EB1467">
        <w:trPr>
          <w:trHeight w:val="151"/>
          <w:jc w:val="center"/>
        </w:trPr>
        <w:tc>
          <w:tcPr>
            <w:tcW w:w="1980" w:type="dxa"/>
            <w:vMerge/>
          </w:tcPr>
          <w:p w14:paraId="09D23C36" w14:textId="77777777" w:rsidR="00955798" w:rsidRPr="006F05C7" w:rsidRDefault="00955798" w:rsidP="006F05C7">
            <w:pPr>
              <w:spacing w:before="80" w:after="80"/>
              <w:rPr>
                <w:rFonts w:asciiTheme="minorHAnsi" w:hAnsiTheme="minorHAnsi" w:cstheme="minorHAnsi"/>
                <w:b/>
              </w:rPr>
            </w:pPr>
          </w:p>
        </w:tc>
        <w:tc>
          <w:tcPr>
            <w:tcW w:w="4987" w:type="dxa"/>
          </w:tcPr>
          <w:p w14:paraId="615CAC12" w14:textId="674BFECC" w:rsidR="00955798" w:rsidRPr="006F05C7" w:rsidRDefault="00955798" w:rsidP="006F05C7">
            <w:pPr>
              <w:pStyle w:val="NoSpacing"/>
              <w:spacing w:before="20" w:after="20"/>
              <w:rPr>
                <w:rFonts w:asciiTheme="minorHAnsi" w:hAnsiTheme="minorHAnsi" w:cstheme="minorHAnsi"/>
                <w:sz w:val="22"/>
                <w:szCs w:val="22"/>
                <w:lang w:eastAsia="en-US"/>
              </w:rPr>
            </w:pPr>
            <w:r w:rsidRPr="006F05C7">
              <w:rPr>
                <w:rFonts w:asciiTheme="minorHAnsi" w:hAnsiTheme="minorHAnsi" w:cstheme="minorHAnsi"/>
                <w:sz w:val="22"/>
                <w:szCs w:val="22"/>
              </w:rPr>
              <w:t>Self-motivated</w:t>
            </w:r>
            <w:r w:rsidR="005820BD">
              <w:rPr>
                <w:rFonts w:asciiTheme="minorHAnsi" w:hAnsiTheme="minorHAnsi" w:cstheme="minorHAnsi"/>
                <w:sz w:val="22"/>
                <w:szCs w:val="22"/>
              </w:rPr>
              <w:t xml:space="preserve"> and accountable</w:t>
            </w:r>
          </w:p>
        </w:tc>
        <w:tc>
          <w:tcPr>
            <w:tcW w:w="1276" w:type="dxa"/>
            <w:vAlign w:val="center"/>
          </w:tcPr>
          <w:p w14:paraId="3B42212E" w14:textId="77777777" w:rsidR="00955798" w:rsidRPr="008A6D95" w:rsidRDefault="00955798" w:rsidP="006F05C7">
            <w:pPr>
              <w:spacing w:before="20" w:after="20" w:line="312" w:lineRule="auto"/>
              <w:jc w:val="center"/>
              <w:rPr>
                <w:rFonts w:asciiTheme="minorHAnsi" w:hAnsiTheme="minorHAnsi" w:cstheme="minorHAnsi"/>
                <w:b/>
                <w:color w:val="FF0000"/>
                <w:sz w:val="22"/>
                <w:szCs w:val="22"/>
              </w:rPr>
            </w:pPr>
            <w:r w:rsidRPr="008A6D95">
              <w:rPr>
                <w:rFonts w:asciiTheme="minorHAnsi" w:hAnsiTheme="minorHAnsi" w:cstheme="minorHAnsi"/>
                <w:b/>
                <w:color w:val="82003C"/>
                <w:sz w:val="22"/>
                <w:szCs w:val="22"/>
              </w:rPr>
              <w:sym w:font="Wingdings" w:char="F0FC"/>
            </w:r>
          </w:p>
        </w:tc>
        <w:tc>
          <w:tcPr>
            <w:tcW w:w="1406" w:type="dxa"/>
            <w:vAlign w:val="center"/>
          </w:tcPr>
          <w:p w14:paraId="72FFB81A" w14:textId="77777777" w:rsidR="00955798" w:rsidRPr="006F05C7" w:rsidRDefault="00955798" w:rsidP="006F05C7">
            <w:pPr>
              <w:pStyle w:val="NoSpacing"/>
              <w:spacing w:before="20" w:after="20"/>
              <w:jc w:val="center"/>
              <w:rPr>
                <w:rFonts w:asciiTheme="minorHAnsi" w:hAnsiTheme="minorHAnsi" w:cstheme="minorHAnsi"/>
                <w:color w:val="FF0000"/>
                <w:sz w:val="22"/>
                <w:lang w:eastAsia="en-US"/>
              </w:rPr>
            </w:pPr>
          </w:p>
        </w:tc>
      </w:tr>
      <w:tr w:rsidR="00367C34" w:rsidRPr="00E951C6" w14:paraId="1B618B38" w14:textId="77777777" w:rsidTr="00EB1467">
        <w:trPr>
          <w:trHeight w:val="151"/>
          <w:jc w:val="center"/>
        </w:trPr>
        <w:tc>
          <w:tcPr>
            <w:tcW w:w="1980" w:type="dxa"/>
            <w:vMerge w:val="restart"/>
          </w:tcPr>
          <w:p w14:paraId="23FBAF39" w14:textId="4E94D17B" w:rsidR="00367C34" w:rsidRPr="006F05C7" w:rsidRDefault="00367C34" w:rsidP="006F05C7">
            <w:pPr>
              <w:spacing w:before="80" w:after="80"/>
              <w:rPr>
                <w:rFonts w:asciiTheme="minorHAnsi" w:hAnsiTheme="minorHAnsi" w:cstheme="minorHAnsi"/>
                <w:b/>
              </w:rPr>
            </w:pPr>
            <w:r w:rsidRPr="006F05C7">
              <w:rPr>
                <w:rFonts w:asciiTheme="minorHAnsi" w:hAnsiTheme="minorHAnsi" w:cstheme="minorHAnsi"/>
                <w:b/>
              </w:rPr>
              <w:t>QUALIFICATIONS</w:t>
            </w:r>
          </w:p>
        </w:tc>
        <w:tc>
          <w:tcPr>
            <w:tcW w:w="4987" w:type="dxa"/>
          </w:tcPr>
          <w:p w14:paraId="097DE977" w14:textId="06A30AA9" w:rsidR="00367C34" w:rsidRPr="006F05C7" w:rsidRDefault="00367C34" w:rsidP="006F05C7">
            <w:pPr>
              <w:pStyle w:val="NoSpacing"/>
              <w:spacing w:before="20" w:after="20"/>
              <w:rPr>
                <w:rFonts w:asciiTheme="minorHAnsi" w:hAnsiTheme="minorHAnsi" w:cstheme="minorHAnsi"/>
                <w:sz w:val="22"/>
                <w:szCs w:val="22"/>
              </w:rPr>
            </w:pPr>
            <w:r>
              <w:rPr>
                <w:rFonts w:asciiTheme="minorHAnsi" w:hAnsiTheme="minorHAnsi" w:cstheme="minorHAnsi"/>
                <w:sz w:val="22"/>
                <w:szCs w:val="22"/>
              </w:rPr>
              <w:t>Undergraduate</w:t>
            </w:r>
            <w:r w:rsidRPr="006F05C7">
              <w:rPr>
                <w:rFonts w:asciiTheme="minorHAnsi" w:hAnsiTheme="minorHAnsi" w:cstheme="minorHAnsi"/>
                <w:sz w:val="22"/>
                <w:szCs w:val="22"/>
              </w:rPr>
              <w:t xml:space="preserve"> degree</w:t>
            </w:r>
          </w:p>
        </w:tc>
        <w:tc>
          <w:tcPr>
            <w:tcW w:w="1276" w:type="dxa"/>
            <w:vAlign w:val="center"/>
          </w:tcPr>
          <w:p w14:paraId="3E721FD8" w14:textId="77777777" w:rsidR="00367C34" w:rsidRPr="008A6D95" w:rsidRDefault="00367C34" w:rsidP="006F05C7">
            <w:pPr>
              <w:spacing w:before="20" w:after="20" w:line="312" w:lineRule="auto"/>
              <w:jc w:val="center"/>
              <w:rPr>
                <w:rFonts w:asciiTheme="minorHAnsi" w:hAnsiTheme="minorHAnsi" w:cstheme="minorHAnsi"/>
                <w:b/>
                <w:color w:val="82003C"/>
                <w:sz w:val="22"/>
                <w:szCs w:val="22"/>
              </w:rPr>
            </w:pPr>
          </w:p>
        </w:tc>
        <w:tc>
          <w:tcPr>
            <w:tcW w:w="1406" w:type="dxa"/>
            <w:vAlign w:val="center"/>
          </w:tcPr>
          <w:p w14:paraId="3B3C825A" w14:textId="18B25A1B" w:rsidR="00367C34" w:rsidRPr="006F05C7" w:rsidRDefault="00367C34" w:rsidP="006F05C7">
            <w:pPr>
              <w:pStyle w:val="NoSpacing"/>
              <w:spacing w:before="20" w:after="20"/>
              <w:jc w:val="center"/>
              <w:rPr>
                <w:rFonts w:asciiTheme="minorHAnsi" w:hAnsiTheme="minorHAnsi" w:cstheme="minorHAnsi"/>
                <w:color w:val="FF0000"/>
                <w:sz w:val="22"/>
                <w:lang w:eastAsia="en-US"/>
              </w:rPr>
            </w:pPr>
            <w:r w:rsidRPr="008A6D95">
              <w:rPr>
                <w:rFonts w:asciiTheme="minorHAnsi" w:hAnsiTheme="minorHAnsi" w:cstheme="minorHAnsi"/>
                <w:b/>
                <w:color w:val="82003C"/>
                <w:sz w:val="22"/>
                <w:szCs w:val="22"/>
              </w:rPr>
              <w:sym w:font="Wingdings" w:char="F0FC"/>
            </w:r>
          </w:p>
        </w:tc>
      </w:tr>
      <w:tr w:rsidR="00367C34" w:rsidRPr="00E951C6" w14:paraId="3FBF06FB" w14:textId="77777777" w:rsidTr="00EB1467">
        <w:trPr>
          <w:trHeight w:val="151"/>
          <w:jc w:val="center"/>
        </w:trPr>
        <w:tc>
          <w:tcPr>
            <w:tcW w:w="1980" w:type="dxa"/>
            <w:vMerge/>
          </w:tcPr>
          <w:p w14:paraId="5A5F4BEF" w14:textId="77777777" w:rsidR="00367C34" w:rsidRPr="006F05C7" w:rsidRDefault="00367C34" w:rsidP="006F05C7">
            <w:pPr>
              <w:spacing w:before="80" w:after="80"/>
              <w:rPr>
                <w:rFonts w:asciiTheme="minorHAnsi" w:hAnsiTheme="minorHAnsi" w:cstheme="minorHAnsi"/>
                <w:b/>
              </w:rPr>
            </w:pPr>
          </w:p>
        </w:tc>
        <w:tc>
          <w:tcPr>
            <w:tcW w:w="4987" w:type="dxa"/>
          </w:tcPr>
          <w:p w14:paraId="14F0F98D" w14:textId="1E7BB296" w:rsidR="00367C34" w:rsidRPr="006F05C7" w:rsidRDefault="00367C34" w:rsidP="006F05C7">
            <w:pPr>
              <w:pStyle w:val="NoSpacing"/>
              <w:spacing w:before="20" w:after="20"/>
              <w:rPr>
                <w:rFonts w:asciiTheme="minorHAnsi" w:hAnsiTheme="minorHAnsi" w:cstheme="minorHAnsi"/>
                <w:sz w:val="22"/>
                <w:szCs w:val="22"/>
              </w:rPr>
            </w:pPr>
            <w:r w:rsidRPr="00681F0B">
              <w:rPr>
                <w:rFonts w:asciiTheme="minorHAnsi" w:hAnsiTheme="minorHAnsi" w:cstheme="minorHAnsi"/>
                <w:bCs/>
                <w:sz w:val="22"/>
                <w:szCs w:val="22"/>
              </w:rPr>
              <w:t xml:space="preserve">CIPR </w:t>
            </w:r>
            <w:r>
              <w:rPr>
                <w:rFonts w:asciiTheme="minorHAnsi" w:hAnsiTheme="minorHAnsi" w:cstheme="minorHAnsi"/>
                <w:bCs/>
                <w:sz w:val="22"/>
                <w:szCs w:val="22"/>
              </w:rPr>
              <w:t>and/</w:t>
            </w:r>
            <w:r w:rsidRPr="00681F0B">
              <w:rPr>
                <w:rFonts w:asciiTheme="minorHAnsi" w:hAnsiTheme="minorHAnsi" w:cstheme="minorHAnsi"/>
                <w:bCs/>
                <w:sz w:val="22"/>
                <w:szCs w:val="22"/>
              </w:rPr>
              <w:t>or Business Management Qualification</w:t>
            </w:r>
          </w:p>
        </w:tc>
        <w:tc>
          <w:tcPr>
            <w:tcW w:w="1276" w:type="dxa"/>
            <w:vAlign w:val="center"/>
          </w:tcPr>
          <w:p w14:paraId="7BA25502" w14:textId="77777777" w:rsidR="00367C34" w:rsidRPr="008A6D95" w:rsidRDefault="00367C34" w:rsidP="006F05C7">
            <w:pPr>
              <w:spacing w:before="20" w:after="20" w:line="312" w:lineRule="auto"/>
              <w:jc w:val="center"/>
              <w:rPr>
                <w:rFonts w:asciiTheme="minorHAnsi" w:hAnsiTheme="minorHAnsi" w:cstheme="minorHAnsi"/>
                <w:b/>
                <w:color w:val="82003C"/>
                <w:sz w:val="22"/>
                <w:szCs w:val="22"/>
              </w:rPr>
            </w:pPr>
          </w:p>
        </w:tc>
        <w:tc>
          <w:tcPr>
            <w:tcW w:w="1406" w:type="dxa"/>
            <w:vAlign w:val="center"/>
          </w:tcPr>
          <w:p w14:paraId="1DA4362C" w14:textId="0A7EF172" w:rsidR="00367C34" w:rsidRPr="008A6D95" w:rsidRDefault="00367C34" w:rsidP="006F05C7">
            <w:pPr>
              <w:pStyle w:val="NoSpacing"/>
              <w:spacing w:before="20" w:after="20"/>
              <w:jc w:val="center"/>
              <w:rPr>
                <w:rFonts w:asciiTheme="minorHAnsi" w:hAnsiTheme="minorHAnsi" w:cstheme="minorHAnsi"/>
                <w:b/>
                <w:color w:val="82003C"/>
                <w:sz w:val="22"/>
                <w:szCs w:val="22"/>
              </w:rPr>
            </w:pPr>
            <w:r w:rsidRPr="008A6D95">
              <w:rPr>
                <w:rFonts w:asciiTheme="minorHAnsi" w:hAnsiTheme="minorHAnsi" w:cstheme="minorHAnsi"/>
                <w:b/>
                <w:color w:val="943634" w:themeColor="accent2" w:themeShade="BF"/>
                <w:sz w:val="22"/>
                <w:szCs w:val="22"/>
              </w:rPr>
              <w:sym w:font="Wingdings" w:char="F0FC"/>
            </w:r>
          </w:p>
        </w:tc>
      </w:tr>
    </w:tbl>
    <w:p w14:paraId="5FAD0E3A" w14:textId="77777777" w:rsidR="00C34C43" w:rsidRDefault="00C34C43" w:rsidP="00C34C43">
      <w:pPr>
        <w:pStyle w:val="ListParagraph"/>
        <w:ind w:left="0" w:firstLine="0"/>
        <w:jc w:val="both"/>
        <w:rPr>
          <w:rFonts w:asciiTheme="minorHAnsi" w:hAnsiTheme="minorHAnsi" w:cstheme="minorHAnsi"/>
        </w:rPr>
      </w:pPr>
    </w:p>
    <w:p w14:paraId="755B4466" w14:textId="1501796A" w:rsidR="00A5731E" w:rsidRPr="00C34C43" w:rsidRDefault="00C34C43" w:rsidP="00C34C43">
      <w:pPr>
        <w:pStyle w:val="ListParagraph"/>
        <w:ind w:left="0" w:firstLine="0"/>
        <w:jc w:val="both"/>
      </w:pPr>
      <w:r>
        <w:rPr>
          <w:rFonts w:asciiTheme="minorHAnsi" w:hAnsiTheme="minorHAnsi" w:cstheme="minorHAnsi"/>
        </w:rPr>
        <w:t>C</w:t>
      </w:r>
      <w:r w:rsidR="0031514C">
        <w:rPr>
          <w:rFonts w:asciiTheme="minorHAnsi" w:hAnsiTheme="minorHAnsi" w:cstheme="minorHAnsi"/>
        </w:rPr>
        <w:t xml:space="preserve">itizens </w:t>
      </w:r>
      <w:r>
        <w:rPr>
          <w:rFonts w:asciiTheme="minorHAnsi" w:hAnsiTheme="minorHAnsi" w:cstheme="minorHAnsi"/>
        </w:rPr>
        <w:t xml:space="preserve">UK </w:t>
      </w:r>
      <w:r w:rsidR="00A342D5">
        <w:rPr>
          <w:rFonts w:asciiTheme="minorHAnsi" w:hAnsiTheme="minorHAnsi" w:cstheme="minorHAnsi"/>
        </w:rPr>
        <w:t xml:space="preserve">is a values-led organisation. Our </w:t>
      </w:r>
      <w:r w:rsidR="00C0693C" w:rsidRPr="00C34C43">
        <w:rPr>
          <w:rFonts w:asciiTheme="minorHAnsi" w:hAnsiTheme="minorHAnsi" w:cstheme="minorHAnsi"/>
        </w:rPr>
        <w:t>VALUES</w:t>
      </w:r>
      <w:r w:rsidR="00A342D5">
        <w:rPr>
          <w:rFonts w:asciiTheme="minorHAnsi" w:hAnsiTheme="minorHAnsi" w:cstheme="minorHAnsi"/>
        </w:rPr>
        <w:t xml:space="preserve"> are</w:t>
      </w:r>
      <w:r w:rsidR="001A595A">
        <w:rPr>
          <w:rFonts w:asciiTheme="minorHAnsi" w:hAnsiTheme="minorHAnsi" w:cstheme="minorHAnsi"/>
        </w:rPr>
        <w:t xml:space="preserve"> posted on our </w:t>
      </w:r>
      <w:r w:rsidR="009B66B6">
        <w:rPr>
          <w:rFonts w:asciiTheme="minorHAnsi" w:hAnsiTheme="minorHAnsi" w:cstheme="minorHAnsi"/>
        </w:rPr>
        <w:t>website</w:t>
      </w:r>
      <w:r w:rsidR="00F65F51">
        <w:rPr>
          <w:rFonts w:asciiTheme="minorHAnsi" w:hAnsiTheme="minorHAnsi" w:cstheme="minorHAnsi"/>
        </w:rPr>
        <w:t>, summarised below</w:t>
      </w:r>
      <w:r w:rsidR="00A342D5">
        <w:rPr>
          <w:rFonts w:asciiTheme="minorHAnsi" w:hAnsiTheme="minorHAnsi" w:cstheme="minorHAnsi"/>
        </w:rPr>
        <w:t>:</w:t>
      </w:r>
    </w:p>
    <w:p w14:paraId="0FD2A026" w14:textId="579D88AB" w:rsidR="002B26CF" w:rsidRPr="0072311A" w:rsidRDefault="002B26CF" w:rsidP="00DE0BDA">
      <w:pPr>
        <w:pStyle w:val="ListParagraph"/>
        <w:numPr>
          <w:ilvl w:val="0"/>
          <w:numId w:val="1"/>
        </w:numPr>
        <w:tabs>
          <w:tab w:val="left" w:pos="567"/>
        </w:tabs>
        <w:spacing w:line="279" w:lineRule="exact"/>
        <w:ind w:left="567" w:hanging="283"/>
        <w:rPr>
          <w:rFonts w:asciiTheme="minorHAnsi" w:hAnsiTheme="minorHAnsi" w:cstheme="minorHAnsi"/>
        </w:rPr>
      </w:pPr>
      <w:r w:rsidRPr="0072311A">
        <w:rPr>
          <w:rFonts w:asciiTheme="minorHAnsi" w:hAnsiTheme="minorHAnsi" w:cstheme="minorHAnsi"/>
        </w:rPr>
        <w:t>Relational</w:t>
      </w:r>
      <w:r w:rsidR="00FC4513">
        <w:rPr>
          <w:rFonts w:asciiTheme="minorHAnsi" w:hAnsiTheme="minorHAnsi" w:cstheme="minorHAnsi"/>
        </w:rPr>
        <w:t xml:space="preserve"> – we put trusting relationships at the heart of what we do</w:t>
      </w:r>
    </w:p>
    <w:p w14:paraId="60C8E10A" w14:textId="0CCE703F" w:rsidR="00FC4513" w:rsidRPr="0072311A" w:rsidRDefault="00FC4513" w:rsidP="00DE0BDA">
      <w:pPr>
        <w:pStyle w:val="ListParagraph"/>
        <w:numPr>
          <w:ilvl w:val="0"/>
          <w:numId w:val="1"/>
        </w:numPr>
        <w:tabs>
          <w:tab w:val="left" w:pos="567"/>
        </w:tabs>
        <w:ind w:left="567" w:hanging="283"/>
        <w:rPr>
          <w:rFonts w:asciiTheme="minorHAnsi" w:hAnsiTheme="minorHAnsi" w:cstheme="minorHAnsi"/>
        </w:rPr>
      </w:pPr>
      <w:r w:rsidRPr="0072311A">
        <w:rPr>
          <w:rFonts w:asciiTheme="minorHAnsi" w:hAnsiTheme="minorHAnsi" w:cstheme="minorHAnsi"/>
        </w:rPr>
        <w:t>Integrity</w:t>
      </w:r>
      <w:r>
        <w:rPr>
          <w:rFonts w:asciiTheme="minorHAnsi" w:hAnsiTheme="minorHAnsi" w:cstheme="minorHAnsi"/>
        </w:rPr>
        <w:t xml:space="preserve"> – we act with integrity towards each other, the organisation and ourselves</w:t>
      </w:r>
    </w:p>
    <w:p w14:paraId="1CC92FD9" w14:textId="302D723F" w:rsidR="00FC4513" w:rsidRPr="0072311A" w:rsidRDefault="00FC4513" w:rsidP="00DE0BDA">
      <w:pPr>
        <w:pStyle w:val="ListParagraph"/>
        <w:numPr>
          <w:ilvl w:val="0"/>
          <w:numId w:val="1"/>
        </w:numPr>
        <w:tabs>
          <w:tab w:val="left" w:pos="567"/>
        </w:tabs>
        <w:ind w:left="567" w:hanging="283"/>
        <w:rPr>
          <w:rFonts w:asciiTheme="minorHAnsi" w:hAnsiTheme="minorHAnsi" w:cstheme="minorHAnsi"/>
        </w:rPr>
      </w:pPr>
      <w:r w:rsidRPr="0072311A">
        <w:rPr>
          <w:rFonts w:asciiTheme="minorHAnsi" w:hAnsiTheme="minorHAnsi" w:cstheme="minorHAnsi"/>
        </w:rPr>
        <w:t>Kindness</w:t>
      </w:r>
      <w:r>
        <w:rPr>
          <w:rFonts w:asciiTheme="minorHAnsi" w:hAnsiTheme="minorHAnsi" w:cstheme="minorHAnsi"/>
        </w:rPr>
        <w:t xml:space="preserve"> – we are kind to each other and ourselves</w:t>
      </w:r>
    </w:p>
    <w:p w14:paraId="14204F83" w14:textId="6162C4FC" w:rsidR="00A5731E" w:rsidRPr="0072311A" w:rsidRDefault="00EC7D1E" w:rsidP="00DE0BDA">
      <w:pPr>
        <w:pStyle w:val="ListParagraph"/>
        <w:numPr>
          <w:ilvl w:val="0"/>
          <w:numId w:val="1"/>
        </w:numPr>
        <w:tabs>
          <w:tab w:val="left" w:pos="567"/>
        </w:tabs>
        <w:ind w:left="567" w:hanging="283"/>
        <w:rPr>
          <w:rFonts w:asciiTheme="minorHAnsi" w:hAnsiTheme="minorHAnsi" w:cstheme="minorHAnsi"/>
        </w:rPr>
      </w:pPr>
      <w:r w:rsidRPr="0072311A">
        <w:rPr>
          <w:rFonts w:asciiTheme="minorHAnsi" w:hAnsiTheme="minorHAnsi" w:cstheme="minorHAnsi"/>
        </w:rPr>
        <w:t>Solidarity</w:t>
      </w:r>
      <w:r w:rsidR="00FC4513">
        <w:rPr>
          <w:rFonts w:asciiTheme="minorHAnsi" w:hAnsiTheme="minorHAnsi" w:cstheme="minorHAnsi"/>
        </w:rPr>
        <w:t xml:space="preserve"> – we support each other and stand together in all we do</w:t>
      </w:r>
    </w:p>
    <w:p w14:paraId="17C74615" w14:textId="1E73B365" w:rsidR="00EC7D1E" w:rsidRPr="0072311A" w:rsidRDefault="00EC7D1E" w:rsidP="00DE0BDA">
      <w:pPr>
        <w:pStyle w:val="ListParagraph"/>
        <w:numPr>
          <w:ilvl w:val="0"/>
          <w:numId w:val="1"/>
        </w:numPr>
        <w:tabs>
          <w:tab w:val="left" w:pos="567"/>
        </w:tabs>
        <w:ind w:left="567" w:hanging="283"/>
        <w:rPr>
          <w:rFonts w:asciiTheme="minorHAnsi" w:hAnsiTheme="minorHAnsi" w:cstheme="minorHAnsi"/>
        </w:rPr>
      </w:pPr>
      <w:r w:rsidRPr="0072311A">
        <w:rPr>
          <w:rFonts w:asciiTheme="minorHAnsi" w:hAnsiTheme="minorHAnsi" w:cstheme="minorHAnsi"/>
        </w:rPr>
        <w:t>Courage</w:t>
      </w:r>
      <w:r w:rsidR="00FC4513">
        <w:rPr>
          <w:rFonts w:asciiTheme="minorHAnsi" w:hAnsiTheme="minorHAnsi" w:cstheme="minorHAnsi"/>
        </w:rPr>
        <w:t xml:space="preserve"> – we are bold, radical and take risks</w:t>
      </w:r>
    </w:p>
    <w:p w14:paraId="5E5B74B2" w14:textId="4D743553" w:rsidR="00EC7D1E" w:rsidRPr="0072311A" w:rsidRDefault="00EC7D1E" w:rsidP="00DE0BDA">
      <w:pPr>
        <w:pStyle w:val="ListParagraph"/>
        <w:numPr>
          <w:ilvl w:val="0"/>
          <w:numId w:val="1"/>
        </w:numPr>
        <w:tabs>
          <w:tab w:val="left" w:pos="567"/>
        </w:tabs>
        <w:ind w:left="567" w:hanging="283"/>
        <w:rPr>
          <w:rFonts w:asciiTheme="minorHAnsi" w:hAnsiTheme="minorHAnsi" w:cstheme="minorHAnsi"/>
        </w:rPr>
      </w:pPr>
      <w:r w:rsidRPr="0072311A">
        <w:rPr>
          <w:rFonts w:asciiTheme="minorHAnsi" w:hAnsiTheme="minorHAnsi" w:cstheme="minorHAnsi"/>
        </w:rPr>
        <w:t>Inclusion</w:t>
      </w:r>
      <w:r w:rsidR="00FC4513">
        <w:rPr>
          <w:rFonts w:asciiTheme="minorHAnsi" w:hAnsiTheme="minorHAnsi" w:cstheme="minorHAnsi"/>
        </w:rPr>
        <w:t xml:space="preserve"> – we ensure that everyone has the opportunity to participate fully</w:t>
      </w:r>
    </w:p>
    <w:p w14:paraId="369718ED" w14:textId="77777777" w:rsidR="00A5731E" w:rsidRDefault="00A5731E">
      <w:pPr>
        <w:pStyle w:val="BodyText"/>
        <w:spacing w:before="1"/>
        <w:ind w:left="0" w:firstLine="0"/>
        <w:rPr>
          <w:rFonts w:asciiTheme="minorHAnsi" w:hAnsiTheme="minorHAnsi" w:cstheme="minorHAnsi"/>
        </w:rPr>
      </w:pPr>
    </w:p>
    <w:p w14:paraId="59C4FE95" w14:textId="77777777" w:rsidR="00806280" w:rsidRDefault="00806280">
      <w:pPr>
        <w:pStyle w:val="BodyText"/>
        <w:spacing w:before="1"/>
        <w:ind w:left="0" w:firstLine="0"/>
        <w:rPr>
          <w:rFonts w:asciiTheme="minorHAnsi" w:hAnsiTheme="minorHAnsi" w:cstheme="minorHAnsi"/>
        </w:rPr>
      </w:pPr>
    </w:p>
    <w:p w14:paraId="75678546" w14:textId="77777777" w:rsidR="00806280" w:rsidRDefault="00806280">
      <w:pPr>
        <w:pStyle w:val="BodyText"/>
        <w:spacing w:before="1"/>
        <w:ind w:left="0" w:firstLine="0"/>
        <w:rPr>
          <w:rFonts w:asciiTheme="minorHAnsi" w:hAnsiTheme="minorHAnsi" w:cstheme="minorHAnsi"/>
        </w:rPr>
      </w:pPr>
    </w:p>
    <w:p w14:paraId="1F70C4E5" w14:textId="77777777" w:rsidR="00806280" w:rsidRPr="0072311A" w:rsidRDefault="00806280">
      <w:pPr>
        <w:pStyle w:val="BodyText"/>
        <w:spacing w:before="1"/>
        <w:ind w:left="0" w:firstLine="0"/>
        <w:rPr>
          <w:rFonts w:asciiTheme="minorHAnsi" w:hAnsiTheme="minorHAnsi" w:cstheme="minorHAnsi"/>
        </w:rPr>
      </w:pPr>
      <w:bookmarkStart w:id="0" w:name="_GoBack"/>
      <w:bookmarkEnd w:id="0"/>
    </w:p>
    <w:p w14:paraId="5DA408BF" w14:textId="7322B187" w:rsidR="00A5731E" w:rsidRDefault="00BB579C" w:rsidP="00EA1E75">
      <w:pPr>
        <w:pStyle w:val="Heading1"/>
        <w:ind w:left="0"/>
        <w:rPr>
          <w:rFonts w:asciiTheme="minorHAnsi" w:hAnsiTheme="minorHAnsi" w:cstheme="minorHAnsi"/>
        </w:rPr>
      </w:pPr>
      <w:r>
        <w:rPr>
          <w:rFonts w:asciiTheme="minorHAnsi" w:hAnsiTheme="minorHAnsi" w:cstheme="minorHAnsi"/>
        </w:rPr>
        <w:lastRenderedPageBreak/>
        <w:t>Working at C</w:t>
      </w:r>
      <w:r w:rsidR="0031514C">
        <w:rPr>
          <w:rFonts w:asciiTheme="minorHAnsi" w:hAnsiTheme="minorHAnsi" w:cstheme="minorHAnsi"/>
        </w:rPr>
        <w:t xml:space="preserve">itizens </w:t>
      </w:r>
      <w:r>
        <w:rPr>
          <w:rFonts w:asciiTheme="minorHAnsi" w:hAnsiTheme="minorHAnsi" w:cstheme="minorHAnsi"/>
        </w:rPr>
        <w:t>UK</w:t>
      </w:r>
    </w:p>
    <w:p w14:paraId="0DDF9993" w14:textId="77777777" w:rsidR="00806280" w:rsidRPr="0072311A" w:rsidRDefault="00806280" w:rsidP="00EA1E75">
      <w:pPr>
        <w:pStyle w:val="Heading1"/>
        <w:ind w:left="0"/>
        <w:rPr>
          <w:rFonts w:asciiTheme="minorHAnsi" w:hAnsiTheme="minorHAnsi" w:cstheme="minorHAnsi"/>
        </w:rPr>
      </w:pPr>
    </w:p>
    <w:p w14:paraId="0DEB39E9" w14:textId="749B843D" w:rsidR="007F5550" w:rsidRDefault="00F91EDD" w:rsidP="00755A70">
      <w:pPr>
        <w:pStyle w:val="BodyText"/>
        <w:spacing w:after="120"/>
        <w:ind w:left="0" w:right="307" w:firstLine="0"/>
        <w:jc w:val="both"/>
        <w:rPr>
          <w:rFonts w:asciiTheme="minorHAnsi" w:hAnsiTheme="minorHAnsi" w:cstheme="minorHAnsi"/>
        </w:rPr>
      </w:pPr>
      <w:r>
        <w:rPr>
          <w:rFonts w:asciiTheme="minorHAnsi" w:hAnsiTheme="minorHAnsi" w:cstheme="minorHAnsi"/>
        </w:rPr>
        <w:t xml:space="preserve">Wellbeing and employee engagement </w:t>
      </w:r>
      <w:r w:rsidR="00FB605F">
        <w:rPr>
          <w:rFonts w:asciiTheme="minorHAnsi" w:hAnsiTheme="minorHAnsi" w:cstheme="minorHAnsi"/>
        </w:rPr>
        <w:t>are</w:t>
      </w:r>
      <w:r>
        <w:rPr>
          <w:rFonts w:asciiTheme="minorHAnsi" w:hAnsiTheme="minorHAnsi" w:cstheme="minorHAnsi"/>
        </w:rPr>
        <w:t xml:space="preserve"> priorit</w:t>
      </w:r>
      <w:r w:rsidR="00FB605F">
        <w:rPr>
          <w:rFonts w:asciiTheme="minorHAnsi" w:hAnsiTheme="minorHAnsi" w:cstheme="minorHAnsi"/>
        </w:rPr>
        <w:t>ies</w:t>
      </w:r>
      <w:r>
        <w:rPr>
          <w:rFonts w:asciiTheme="minorHAnsi" w:hAnsiTheme="minorHAnsi" w:cstheme="minorHAnsi"/>
        </w:rPr>
        <w:t xml:space="preserve"> at C</w:t>
      </w:r>
      <w:r w:rsidR="0031514C">
        <w:rPr>
          <w:rFonts w:asciiTheme="minorHAnsi" w:hAnsiTheme="minorHAnsi" w:cstheme="minorHAnsi"/>
        </w:rPr>
        <w:t xml:space="preserve">itizens </w:t>
      </w:r>
      <w:r>
        <w:rPr>
          <w:rFonts w:asciiTheme="minorHAnsi" w:hAnsiTheme="minorHAnsi" w:cstheme="minorHAnsi"/>
        </w:rPr>
        <w:t>UK.</w:t>
      </w:r>
      <w:r w:rsidR="00FB605F">
        <w:rPr>
          <w:rFonts w:asciiTheme="minorHAnsi" w:hAnsiTheme="minorHAnsi" w:cstheme="minorHAnsi"/>
        </w:rPr>
        <w:t xml:space="preserve"> </w:t>
      </w:r>
    </w:p>
    <w:p w14:paraId="22195FA9" w14:textId="0D2D02DD" w:rsidR="00DE015E" w:rsidRDefault="00FB605F" w:rsidP="00755A70">
      <w:pPr>
        <w:pStyle w:val="BodyText"/>
        <w:spacing w:after="120"/>
        <w:ind w:left="0" w:right="307" w:firstLine="0"/>
        <w:jc w:val="both"/>
        <w:rPr>
          <w:rFonts w:asciiTheme="minorHAnsi" w:hAnsiTheme="minorHAnsi" w:cstheme="minorHAnsi"/>
        </w:rPr>
      </w:pPr>
      <w:r>
        <w:rPr>
          <w:rFonts w:asciiTheme="minorHAnsi" w:hAnsiTheme="minorHAnsi" w:cstheme="minorHAnsi"/>
        </w:rPr>
        <w:t xml:space="preserve">Whilst our </w:t>
      </w:r>
      <w:r w:rsidR="00FC4513">
        <w:rPr>
          <w:rFonts w:asciiTheme="minorHAnsi" w:hAnsiTheme="minorHAnsi" w:cstheme="minorHAnsi"/>
        </w:rPr>
        <w:t>standard</w:t>
      </w:r>
      <w:r w:rsidR="00C0693C" w:rsidRPr="0072311A">
        <w:rPr>
          <w:rFonts w:asciiTheme="minorHAnsi" w:hAnsiTheme="minorHAnsi" w:cstheme="minorHAnsi"/>
        </w:rPr>
        <w:t xml:space="preserve"> working week is 37.5 hours</w:t>
      </w:r>
      <w:r>
        <w:rPr>
          <w:rFonts w:asciiTheme="minorHAnsi" w:hAnsiTheme="minorHAnsi" w:cstheme="minorHAnsi"/>
        </w:rPr>
        <w:t xml:space="preserve"> </w:t>
      </w:r>
      <w:r w:rsidR="00F45E38">
        <w:rPr>
          <w:rFonts w:asciiTheme="minorHAnsi" w:hAnsiTheme="minorHAnsi" w:cstheme="minorHAnsi"/>
        </w:rPr>
        <w:t>C</w:t>
      </w:r>
      <w:r w:rsidR="0031514C">
        <w:rPr>
          <w:rFonts w:asciiTheme="minorHAnsi" w:hAnsiTheme="minorHAnsi" w:cstheme="minorHAnsi"/>
        </w:rPr>
        <w:t xml:space="preserve">itizens </w:t>
      </w:r>
      <w:r w:rsidR="00F45E38">
        <w:rPr>
          <w:rFonts w:asciiTheme="minorHAnsi" w:hAnsiTheme="minorHAnsi" w:cstheme="minorHAnsi"/>
        </w:rPr>
        <w:t>UK has</w:t>
      </w:r>
      <w:r w:rsidR="00BB579C">
        <w:rPr>
          <w:rFonts w:asciiTheme="minorHAnsi" w:hAnsiTheme="minorHAnsi" w:cstheme="minorHAnsi"/>
        </w:rPr>
        <w:t xml:space="preserve"> a very flexible approach to work to encourage a diverse team.  </w:t>
      </w:r>
      <w:r w:rsidR="0002679E">
        <w:rPr>
          <w:rFonts w:asciiTheme="minorHAnsi" w:hAnsiTheme="minorHAnsi" w:cstheme="minorHAnsi"/>
        </w:rPr>
        <w:t>This role is available o</w:t>
      </w:r>
      <w:r w:rsidR="00DE015E">
        <w:rPr>
          <w:rFonts w:asciiTheme="minorHAnsi" w:hAnsiTheme="minorHAnsi" w:cstheme="minorHAnsi"/>
        </w:rPr>
        <w:t xml:space="preserve">n 30 to 37.5 hours per week. </w:t>
      </w:r>
      <w:r w:rsidR="00F45E38">
        <w:rPr>
          <w:rFonts w:asciiTheme="minorHAnsi" w:hAnsiTheme="minorHAnsi" w:cstheme="minorHAnsi"/>
        </w:rPr>
        <w:t>T</w:t>
      </w:r>
      <w:r w:rsidR="001578D6">
        <w:rPr>
          <w:rFonts w:asciiTheme="minorHAnsi" w:hAnsiTheme="minorHAnsi" w:cstheme="minorHAnsi"/>
        </w:rPr>
        <w:t>ime off in lieu</w:t>
      </w:r>
      <w:r w:rsidR="00BB579C">
        <w:rPr>
          <w:rFonts w:asciiTheme="minorHAnsi" w:hAnsiTheme="minorHAnsi" w:cstheme="minorHAnsi"/>
        </w:rPr>
        <w:t xml:space="preserve"> (TOIL) </w:t>
      </w:r>
      <w:r w:rsidR="00F45E38">
        <w:rPr>
          <w:rFonts w:asciiTheme="minorHAnsi" w:hAnsiTheme="minorHAnsi" w:cstheme="minorHAnsi"/>
        </w:rPr>
        <w:t>is available</w:t>
      </w:r>
      <w:r w:rsidR="002C4DA9">
        <w:rPr>
          <w:rFonts w:asciiTheme="minorHAnsi" w:hAnsiTheme="minorHAnsi" w:cstheme="minorHAnsi"/>
        </w:rPr>
        <w:t xml:space="preserve"> </w:t>
      </w:r>
      <w:r w:rsidR="00BB579C">
        <w:rPr>
          <w:rFonts w:asciiTheme="minorHAnsi" w:hAnsiTheme="minorHAnsi" w:cstheme="minorHAnsi"/>
        </w:rPr>
        <w:t xml:space="preserve">as </w:t>
      </w:r>
      <w:r w:rsidR="00624137">
        <w:rPr>
          <w:rFonts w:asciiTheme="minorHAnsi" w:hAnsiTheme="minorHAnsi" w:cstheme="minorHAnsi"/>
        </w:rPr>
        <w:t xml:space="preserve">this role will be liaising with our </w:t>
      </w:r>
      <w:r w:rsidR="002C4DA9">
        <w:rPr>
          <w:rFonts w:asciiTheme="minorHAnsi" w:hAnsiTheme="minorHAnsi" w:cstheme="minorHAnsi"/>
        </w:rPr>
        <w:t xml:space="preserve">Chapter </w:t>
      </w:r>
      <w:r w:rsidR="00624137">
        <w:rPr>
          <w:rFonts w:asciiTheme="minorHAnsi" w:hAnsiTheme="minorHAnsi" w:cstheme="minorHAnsi"/>
        </w:rPr>
        <w:t xml:space="preserve">Leaders </w:t>
      </w:r>
      <w:r w:rsidR="00BC3778">
        <w:rPr>
          <w:rFonts w:asciiTheme="minorHAnsi" w:hAnsiTheme="minorHAnsi" w:cstheme="minorHAnsi"/>
        </w:rPr>
        <w:t xml:space="preserve">outside </w:t>
      </w:r>
      <w:r w:rsidR="00624137">
        <w:rPr>
          <w:rFonts w:asciiTheme="minorHAnsi" w:hAnsiTheme="minorHAnsi" w:cstheme="minorHAnsi"/>
        </w:rPr>
        <w:t xml:space="preserve">the normal 9 to 5:30 </w:t>
      </w:r>
      <w:r w:rsidR="001A595A">
        <w:rPr>
          <w:rFonts w:asciiTheme="minorHAnsi" w:hAnsiTheme="minorHAnsi" w:cstheme="minorHAnsi"/>
        </w:rPr>
        <w:t>office</w:t>
      </w:r>
      <w:r w:rsidR="00624137">
        <w:rPr>
          <w:rFonts w:asciiTheme="minorHAnsi" w:hAnsiTheme="minorHAnsi" w:cstheme="minorHAnsi"/>
        </w:rPr>
        <w:t xml:space="preserve"> hours</w:t>
      </w:r>
      <w:r w:rsidR="00C0693C" w:rsidRPr="0072311A">
        <w:rPr>
          <w:rFonts w:asciiTheme="minorHAnsi" w:hAnsiTheme="minorHAnsi" w:cstheme="minorHAnsi"/>
        </w:rPr>
        <w:t xml:space="preserve">. </w:t>
      </w:r>
    </w:p>
    <w:p w14:paraId="2D6461B4" w14:textId="61138CFF" w:rsidR="00A5731E" w:rsidRPr="0072311A" w:rsidRDefault="00407CB3" w:rsidP="00755A70">
      <w:pPr>
        <w:pStyle w:val="BodyText"/>
        <w:spacing w:after="120"/>
        <w:ind w:left="0" w:right="307" w:firstLine="0"/>
        <w:jc w:val="both"/>
        <w:rPr>
          <w:rFonts w:asciiTheme="minorHAnsi" w:hAnsiTheme="minorHAnsi" w:cstheme="minorHAnsi"/>
        </w:rPr>
      </w:pPr>
      <w:r>
        <w:rPr>
          <w:rFonts w:asciiTheme="minorHAnsi" w:hAnsiTheme="minorHAnsi" w:cstheme="minorHAnsi"/>
        </w:rPr>
        <w:t>We have a wide range of employment benef</w:t>
      </w:r>
      <w:r w:rsidR="00F10F33">
        <w:rPr>
          <w:rFonts w:asciiTheme="minorHAnsi" w:hAnsiTheme="minorHAnsi" w:cstheme="minorHAnsi"/>
        </w:rPr>
        <w:t xml:space="preserve">its e.g. </w:t>
      </w:r>
      <w:r w:rsidR="00446389">
        <w:rPr>
          <w:rFonts w:asciiTheme="minorHAnsi" w:hAnsiTheme="minorHAnsi" w:cstheme="minorHAnsi"/>
        </w:rPr>
        <w:t>our h</w:t>
      </w:r>
      <w:r w:rsidR="00C0693C" w:rsidRPr="0072311A">
        <w:rPr>
          <w:rFonts w:asciiTheme="minorHAnsi" w:hAnsiTheme="minorHAnsi" w:cstheme="minorHAnsi"/>
        </w:rPr>
        <w:t xml:space="preserve">oliday entitlement is 25 days plus </w:t>
      </w:r>
      <w:r w:rsidR="00624137">
        <w:rPr>
          <w:rFonts w:asciiTheme="minorHAnsi" w:hAnsiTheme="minorHAnsi" w:cstheme="minorHAnsi"/>
        </w:rPr>
        <w:t>Public</w:t>
      </w:r>
      <w:r w:rsidR="00772BD0">
        <w:rPr>
          <w:rFonts w:asciiTheme="minorHAnsi" w:hAnsiTheme="minorHAnsi" w:cstheme="minorHAnsi"/>
        </w:rPr>
        <w:t xml:space="preserve"> Holidays. C</w:t>
      </w:r>
      <w:r w:rsidR="0031514C">
        <w:rPr>
          <w:rFonts w:asciiTheme="minorHAnsi" w:hAnsiTheme="minorHAnsi" w:cstheme="minorHAnsi"/>
        </w:rPr>
        <w:t xml:space="preserve">itizens </w:t>
      </w:r>
      <w:r w:rsidR="00772BD0">
        <w:rPr>
          <w:rFonts w:asciiTheme="minorHAnsi" w:hAnsiTheme="minorHAnsi" w:cstheme="minorHAnsi"/>
        </w:rPr>
        <w:t xml:space="preserve">UK normally </w:t>
      </w:r>
      <w:r w:rsidR="00446389">
        <w:rPr>
          <w:rFonts w:asciiTheme="minorHAnsi" w:hAnsiTheme="minorHAnsi" w:cstheme="minorHAnsi"/>
        </w:rPr>
        <w:t>closes</w:t>
      </w:r>
      <w:r w:rsidR="00772BD0">
        <w:rPr>
          <w:rFonts w:asciiTheme="minorHAnsi" w:hAnsiTheme="minorHAnsi" w:cstheme="minorHAnsi"/>
        </w:rPr>
        <w:t xml:space="preserve"> for 2 weeks at Christmas, this time off is given in addition to the 25 days holiday</w:t>
      </w:r>
      <w:r w:rsidR="00C0693C" w:rsidRPr="0072311A">
        <w:rPr>
          <w:rFonts w:asciiTheme="minorHAnsi" w:hAnsiTheme="minorHAnsi" w:cstheme="minorHAnsi"/>
        </w:rPr>
        <w:t>.</w:t>
      </w:r>
      <w:r w:rsidR="00755A70">
        <w:rPr>
          <w:rFonts w:asciiTheme="minorHAnsi" w:hAnsiTheme="minorHAnsi" w:cstheme="minorHAnsi"/>
        </w:rPr>
        <w:t xml:space="preserve"> </w:t>
      </w:r>
      <w:r w:rsidR="00C0693C" w:rsidRPr="0072311A">
        <w:rPr>
          <w:rFonts w:asciiTheme="minorHAnsi" w:hAnsiTheme="minorHAnsi" w:cstheme="minorHAnsi"/>
        </w:rPr>
        <w:t>C</w:t>
      </w:r>
      <w:r w:rsidR="0031514C">
        <w:rPr>
          <w:rFonts w:asciiTheme="minorHAnsi" w:hAnsiTheme="minorHAnsi" w:cstheme="minorHAnsi"/>
        </w:rPr>
        <w:t xml:space="preserve">itizens </w:t>
      </w:r>
      <w:r w:rsidR="0086389A">
        <w:rPr>
          <w:rFonts w:asciiTheme="minorHAnsi" w:hAnsiTheme="minorHAnsi" w:cstheme="minorHAnsi"/>
        </w:rPr>
        <w:t>UK</w:t>
      </w:r>
      <w:r w:rsidR="00C0693C" w:rsidRPr="0072311A">
        <w:rPr>
          <w:rFonts w:asciiTheme="minorHAnsi" w:hAnsiTheme="minorHAnsi" w:cstheme="minorHAnsi"/>
        </w:rPr>
        <w:t xml:space="preserve"> </w:t>
      </w:r>
      <w:r w:rsidR="00E8583D">
        <w:rPr>
          <w:rFonts w:asciiTheme="minorHAnsi" w:hAnsiTheme="minorHAnsi" w:cstheme="minorHAnsi"/>
        </w:rPr>
        <w:t>has a contributory Defined Contribution pension</w:t>
      </w:r>
      <w:r w:rsidR="0031514C">
        <w:rPr>
          <w:rFonts w:asciiTheme="minorHAnsi" w:hAnsiTheme="minorHAnsi" w:cstheme="minorHAnsi"/>
        </w:rPr>
        <w:t xml:space="preserve"> scheme with The Pension Trust. </w:t>
      </w:r>
      <w:proofErr w:type="gramStart"/>
      <w:r w:rsidR="0031514C">
        <w:rPr>
          <w:rFonts w:asciiTheme="minorHAnsi" w:hAnsiTheme="minorHAnsi" w:cstheme="minorHAnsi"/>
        </w:rPr>
        <w:t>The employer</w:t>
      </w:r>
      <w:r w:rsidR="00E8583D">
        <w:rPr>
          <w:rFonts w:asciiTheme="minorHAnsi" w:hAnsiTheme="minorHAnsi" w:cstheme="minorHAnsi"/>
        </w:rPr>
        <w:t xml:space="preserve"> </w:t>
      </w:r>
      <w:r w:rsidR="00D446E7">
        <w:rPr>
          <w:rFonts w:asciiTheme="minorHAnsi" w:hAnsiTheme="minorHAnsi" w:cstheme="minorHAnsi"/>
        </w:rPr>
        <w:t>contribut</w:t>
      </w:r>
      <w:r w:rsidR="00E8583D">
        <w:rPr>
          <w:rFonts w:asciiTheme="minorHAnsi" w:hAnsiTheme="minorHAnsi" w:cstheme="minorHAnsi"/>
        </w:rPr>
        <w:t>es 10% of salary</w:t>
      </w:r>
      <w:proofErr w:type="gramEnd"/>
      <w:r w:rsidR="00E8583D">
        <w:rPr>
          <w:rFonts w:asciiTheme="minorHAnsi" w:hAnsiTheme="minorHAnsi" w:cstheme="minorHAnsi"/>
        </w:rPr>
        <w:t xml:space="preserve">, </w:t>
      </w:r>
      <w:proofErr w:type="gramStart"/>
      <w:r w:rsidR="00E8583D">
        <w:rPr>
          <w:rFonts w:asciiTheme="minorHAnsi" w:hAnsiTheme="minorHAnsi" w:cstheme="minorHAnsi"/>
        </w:rPr>
        <w:t>the employee contributes 5%</w:t>
      </w:r>
      <w:proofErr w:type="gramEnd"/>
      <w:r w:rsidR="00E8583D">
        <w:rPr>
          <w:rFonts w:asciiTheme="minorHAnsi" w:hAnsiTheme="minorHAnsi" w:cstheme="minorHAnsi"/>
        </w:rPr>
        <w:t>. We have an Employee Assistance Programme, Cycle to Work</w:t>
      </w:r>
      <w:r w:rsidR="00C37E49">
        <w:rPr>
          <w:rFonts w:asciiTheme="minorHAnsi" w:hAnsiTheme="minorHAnsi" w:cstheme="minorHAnsi"/>
        </w:rPr>
        <w:t xml:space="preserve">, enhanced family leave, sabbaticals </w:t>
      </w:r>
      <w:r w:rsidR="00C46474">
        <w:rPr>
          <w:rFonts w:asciiTheme="minorHAnsi" w:hAnsiTheme="minorHAnsi" w:cstheme="minorHAnsi"/>
        </w:rPr>
        <w:t>plus other</w:t>
      </w:r>
      <w:r w:rsidR="00755A70">
        <w:rPr>
          <w:rFonts w:asciiTheme="minorHAnsi" w:hAnsiTheme="minorHAnsi" w:cstheme="minorHAnsi"/>
        </w:rPr>
        <w:t xml:space="preserve"> benefits</w:t>
      </w:r>
      <w:r w:rsidR="00C46474">
        <w:rPr>
          <w:rFonts w:asciiTheme="minorHAnsi" w:hAnsiTheme="minorHAnsi" w:cstheme="minorHAnsi"/>
        </w:rPr>
        <w:t>.</w:t>
      </w:r>
    </w:p>
    <w:p w14:paraId="7F04FEFE" w14:textId="36EF35A5" w:rsidR="00A5731E" w:rsidRPr="0072311A" w:rsidRDefault="00C46474" w:rsidP="00755A70">
      <w:pPr>
        <w:pStyle w:val="BodyText"/>
        <w:spacing w:after="120"/>
        <w:ind w:left="0" w:right="283" w:firstLine="0"/>
        <w:jc w:val="both"/>
        <w:rPr>
          <w:rFonts w:asciiTheme="minorHAnsi" w:hAnsiTheme="minorHAnsi" w:cstheme="minorHAnsi"/>
        </w:rPr>
      </w:pPr>
      <w:r>
        <w:rPr>
          <w:rFonts w:asciiTheme="minorHAnsi" w:hAnsiTheme="minorHAnsi" w:cstheme="minorHAnsi"/>
        </w:rPr>
        <w:t>C</w:t>
      </w:r>
      <w:r w:rsidR="0031514C">
        <w:rPr>
          <w:rFonts w:asciiTheme="minorHAnsi" w:hAnsiTheme="minorHAnsi" w:cstheme="minorHAnsi"/>
        </w:rPr>
        <w:t xml:space="preserve">itizens </w:t>
      </w:r>
      <w:r>
        <w:rPr>
          <w:rFonts w:asciiTheme="minorHAnsi" w:hAnsiTheme="minorHAnsi" w:cstheme="minorHAnsi"/>
        </w:rPr>
        <w:t xml:space="preserve">UK is </w:t>
      </w:r>
      <w:r w:rsidR="00C0693C" w:rsidRPr="0072311A">
        <w:rPr>
          <w:rFonts w:asciiTheme="minorHAnsi" w:hAnsiTheme="minorHAnsi" w:cstheme="minorHAnsi"/>
        </w:rPr>
        <w:t xml:space="preserve">committed to developing our staff, appropriate to their professional needs. </w:t>
      </w:r>
      <w:r w:rsidR="0031514C">
        <w:rPr>
          <w:rFonts w:asciiTheme="minorHAnsi" w:hAnsiTheme="minorHAnsi" w:cstheme="minorHAnsi"/>
        </w:rPr>
        <w:t>We are</w:t>
      </w:r>
      <w:r w:rsidR="00C0693C" w:rsidRPr="0072311A">
        <w:rPr>
          <w:rFonts w:asciiTheme="minorHAnsi" w:hAnsiTheme="minorHAnsi" w:cstheme="minorHAnsi"/>
        </w:rPr>
        <w:t xml:space="preserve"> part of an international network of Organisations that have the same vision and use the same methods and curriculum</w:t>
      </w:r>
      <w:r w:rsidR="009B66B6">
        <w:rPr>
          <w:rFonts w:asciiTheme="minorHAnsi" w:hAnsiTheme="minorHAnsi" w:cstheme="minorHAnsi"/>
        </w:rPr>
        <w:t xml:space="preserve"> to Community Organising</w:t>
      </w:r>
      <w:r w:rsidR="00C0693C" w:rsidRPr="0072311A">
        <w:rPr>
          <w:rFonts w:asciiTheme="minorHAnsi" w:hAnsiTheme="minorHAnsi" w:cstheme="minorHAnsi"/>
        </w:rPr>
        <w:t xml:space="preserve">. </w:t>
      </w:r>
    </w:p>
    <w:sectPr w:rsidR="00A5731E" w:rsidRPr="0072311A" w:rsidSect="00806280">
      <w:pgSz w:w="11910" w:h="16840"/>
      <w:pgMar w:top="660" w:right="1137"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A03"/>
    <w:multiLevelType w:val="hybridMultilevel"/>
    <w:tmpl w:val="5412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14B8B"/>
    <w:multiLevelType w:val="hybridMultilevel"/>
    <w:tmpl w:val="118C7A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1FA07C5A"/>
    <w:multiLevelType w:val="hybridMultilevel"/>
    <w:tmpl w:val="CF5ED4AC"/>
    <w:lvl w:ilvl="0" w:tplc="8B26B0C8">
      <w:numFmt w:val="bullet"/>
      <w:lvlText w:val=""/>
      <w:lvlJc w:val="left"/>
      <w:pPr>
        <w:ind w:left="820" w:hanging="361"/>
      </w:pPr>
      <w:rPr>
        <w:rFonts w:ascii="Symbol" w:eastAsia="Symbol" w:hAnsi="Symbol" w:cs="Symbol" w:hint="default"/>
        <w:w w:val="100"/>
        <w:sz w:val="22"/>
        <w:szCs w:val="22"/>
        <w:lang w:val="en-GB" w:eastAsia="en-GB" w:bidi="en-GB"/>
      </w:rPr>
    </w:lvl>
    <w:lvl w:ilvl="1" w:tplc="5DE697B2">
      <w:numFmt w:val="bullet"/>
      <w:lvlText w:val="•"/>
      <w:lvlJc w:val="left"/>
      <w:pPr>
        <w:ind w:left="1806" w:hanging="361"/>
      </w:pPr>
      <w:rPr>
        <w:rFonts w:hint="default"/>
        <w:lang w:val="en-GB" w:eastAsia="en-GB" w:bidi="en-GB"/>
      </w:rPr>
    </w:lvl>
    <w:lvl w:ilvl="2" w:tplc="1DB27CB0">
      <w:numFmt w:val="bullet"/>
      <w:lvlText w:val="•"/>
      <w:lvlJc w:val="left"/>
      <w:pPr>
        <w:ind w:left="2793" w:hanging="361"/>
      </w:pPr>
      <w:rPr>
        <w:rFonts w:hint="default"/>
        <w:lang w:val="en-GB" w:eastAsia="en-GB" w:bidi="en-GB"/>
      </w:rPr>
    </w:lvl>
    <w:lvl w:ilvl="3" w:tplc="0A6C2E5E">
      <w:numFmt w:val="bullet"/>
      <w:lvlText w:val="•"/>
      <w:lvlJc w:val="left"/>
      <w:pPr>
        <w:ind w:left="3779" w:hanging="361"/>
      </w:pPr>
      <w:rPr>
        <w:rFonts w:hint="default"/>
        <w:lang w:val="en-GB" w:eastAsia="en-GB" w:bidi="en-GB"/>
      </w:rPr>
    </w:lvl>
    <w:lvl w:ilvl="4" w:tplc="5596EB00">
      <w:numFmt w:val="bullet"/>
      <w:lvlText w:val="•"/>
      <w:lvlJc w:val="left"/>
      <w:pPr>
        <w:ind w:left="4766" w:hanging="361"/>
      </w:pPr>
      <w:rPr>
        <w:rFonts w:hint="default"/>
        <w:lang w:val="en-GB" w:eastAsia="en-GB" w:bidi="en-GB"/>
      </w:rPr>
    </w:lvl>
    <w:lvl w:ilvl="5" w:tplc="0AD2974C">
      <w:numFmt w:val="bullet"/>
      <w:lvlText w:val="•"/>
      <w:lvlJc w:val="left"/>
      <w:pPr>
        <w:ind w:left="5753" w:hanging="361"/>
      </w:pPr>
      <w:rPr>
        <w:rFonts w:hint="default"/>
        <w:lang w:val="en-GB" w:eastAsia="en-GB" w:bidi="en-GB"/>
      </w:rPr>
    </w:lvl>
    <w:lvl w:ilvl="6" w:tplc="A260E25E">
      <w:numFmt w:val="bullet"/>
      <w:lvlText w:val="•"/>
      <w:lvlJc w:val="left"/>
      <w:pPr>
        <w:ind w:left="6739" w:hanging="361"/>
      </w:pPr>
      <w:rPr>
        <w:rFonts w:hint="default"/>
        <w:lang w:val="en-GB" w:eastAsia="en-GB" w:bidi="en-GB"/>
      </w:rPr>
    </w:lvl>
    <w:lvl w:ilvl="7" w:tplc="C92ACB20">
      <w:numFmt w:val="bullet"/>
      <w:lvlText w:val="•"/>
      <w:lvlJc w:val="left"/>
      <w:pPr>
        <w:ind w:left="7726" w:hanging="361"/>
      </w:pPr>
      <w:rPr>
        <w:rFonts w:hint="default"/>
        <w:lang w:val="en-GB" w:eastAsia="en-GB" w:bidi="en-GB"/>
      </w:rPr>
    </w:lvl>
    <w:lvl w:ilvl="8" w:tplc="3C8E9F56">
      <w:numFmt w:val="bullet"/>
      <w:lvlText w:val="•"/>
      <w:lvlJc w:val="left"/>
      <w:pPr>
        <w:ind w:left="8713" w:hanging="361"/>
      </w:pPr>
      <w:rPr>
        <w:rFonts w:hint="default"/>
        <w:lang w:val="en-GB" w:eastAsia="en-GB" w:bidi="en-GB"/>
      </w:rPr>
    </w:lvl>
  </w:abstractNum>
  <w:abstractNum w:abstractNumId="3">
    <w:nsid w:val="255D2D38"/>
    <w:multiLevelType w:val="hybridMultilevel"/>
    <w:tmpl w:val="14F8BD3C"/>
    <w:lvl w:ilvl="0" w:tplc="3BC4240C">
      <w:numFmt w:val="bullet"/>
      <w:lvlText w:val=""/>
      <w:lvlJc w:val="left"/>
      <w:pPr>
        <w:ind w:left="820" w:hanging="361"/>
      </w:pPr>
      <w:rPr>
        <w:rFonts w:ascii="Symbol" w:eastAsia="Symbol" w:hAnsi="Symbol" w:cs="Symbol" w:hint="default"/>
        <w:w w:val="100"/>
        <w:sz w:val="22"/>
        <w:szCs w:val="22"/>
        <w:lang w:val="en-GB" w:eastAsia="en-GB" w:bidi="en-GB"/>
      </w:rPr>
    </w:lvl>
    <w:lvl w:ilvl="1" w:tplc="3DCACB8A">
      <w:numFmt w:val="bullet"/>
      <w:lvlText w:val="•"/>
      <w:lvlJc w:val="left"/>
      <w:pPr>
        <w:ind w:left="1806" w:hanging="361"/>
      </w:pPr>
      <w:rPr>
        <w:rFonts w:hint="default"/>
        <w:lang w:val="en-GB" w:eastAsia="en-GB" w:bidi="en-GB"/>
      </w:rPr>
    </w:lvl>
    <w:lvl w:ilvl="2" w:tplc="FF32CDAC">
      <w:numFmt w:val="bullet"/>
      <w:lvlText w:val="•"/>
      <w:lvlJc w:val="left"/>
      <w:pPr>
        <w:ind w:left="2793" w:hanging="361"/>
      </w:pPr>
      <w:rPr>
        <w:rFonts w:hint="default"/>
        <w:lang w:val="en-GB" w:eastAsia="en-GB" w:bidi="en-GB"/>
      </w:rPr>
    </w:lvl>
    <w:lvl w:ilvl="3" w:tplc="CC86D7BA">
      <w:numFmt w:val="bullet"/>
      <w:lvlText w:val="•"/>
      <w:lvlJc w:val="left"/>
      <w:pPr>
        <w:ind w:left="3779" w:hanging="361"/>
      </w:pPr>
      <w:rPr>
        <w:rFonts w:hint="default"/>
        <w:lang w:val="en-GB" w:eastAsia="en-GB" w:bidi="en-GB"/>
      </w:rPr>
    </w:lvl>
    <w:lvl w:ilvl="4" w:tplc="B2CA799A">
      <w:numFmt w:val="bullet"/>
      <w:lvlText w:val="•"/>
      <w:lvlJc w:val="left"/>
      <w:pPr>
        <w:ind w:left="4766" w:hanging="361"/>
      </w:pPr>
      <w:rPr>
        <w:rFonts w:hint="default"/>
        <w:lang w:val="en-GB" w:eastAsia="en-GB" w:bidi="en-GB"/>
      </w:rPr>
    </w:lvl>
    <w:lvl w:ilvl="5" w:tplc="66DA2324">
      <w:numFmt w:val="bullet"/>
      <w:lvlText w:val="•"/>
      <w:lvlJc w:val="left"/>
      <w:pPr>
        <w:ind w:left="5753" w:hanging="361"/>
      </w:pPr>
      <w:rPr>
        <w:rFonts w:hint="default"/>
        <w:lang w:val="en-GB" w:eastAsia="en-GB" w:bidi="en-GB"/>
      </w:rPr>
    </w:lvl>
    <w:lvl w:ilvl="6" w:tplc="95567F2C">
      <w:numFmt w:val="bullet"/>
      <w:lvlText w:val="•"/>
      <w:lvlJc w:val="left"/>
      <w:pPr>
        <w:ind w:left="6739" w:hanging="361"/>
      </w:pPr>
      <w:rPr>
        <w:rFonts w:hint="default"/>
        <w:lang w:val="en-GB" w:eastAsia="en-GB" w:bidi="en-GB"/>
      </w:rPr>
    </w:lvl>
    <w:lvl w:ilvl="7" w:tplc="1A0821D0">
      <w:numFmt w:val="bullet"/>
      <w:lvlText w:val="•"/>
      <w:lvlJc w:val="left"/>
      <w:pPr>
        <w:ind w:left="7726" w:hanging="361"/>
      </w:pPr>
      <w:rPr>
        <w:rFonts w:hint="default"/>
        <w:lang w:val="en-GB" w:eastAsia="en-GB" w:bidi="en-GB"/>
      </w:rPr>
    </w:lvl>
    <w:lvl w:ilvl="8" w:tplc="A7D06E3A">
      <w:numFmt w:val="bullet"/>
      <w:lvlText w:val="•"/>
      <w:lvlJc w:val="left"/>
      <w:pPr>
        <w:ind w:left="8713" w:hanging="361"/>
      </w:pPr>
      <w:rPr>
        <w:rFonts w:hint="default"/>
        <w:lang w:val="en-GB" w:eastAsia="en-GB" w:bidi="en-GB"/>
      </w:rPr>
    </w:lvl>
  </w:abstractNum>
  <w:abstractNum w:abstractNumId="4">
    <w:nsid w:val="4F3D25CF"/>
    <w:multiLevelType w:val="hybridMultilevel"/>
    <w:tmpl w:val="72C4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000F3"/>
    <w:multiLevelType w:val="hybridMultilevel"/>
    <w:tmpl w:val="190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EB01EB"/>
    <w:multiLevelType w:val="hybridMultilevel"/>
    <w:tmpl w:val="7684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C40624"/>
    <w:multiLevelType w:val="hybridMultilevel"/>
    <w:tmpl w:val="2DE64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1E"/>
    <w:rsid w:val="00011E2C"/>
    <w:rsid w:val="00022F5E"/>
    <w:rsid w:val="0002679E"/>
    <w:rsid w:val="00064C94"/>
    <w:rsid w:val="00074297"/>
    <w:rsid w:val="001114D2"/>
    <w:rsid w:val="001578D6"/>
    <w:rsid w:val="00181327"/>
    <w:rsid w:val="001A595A"/>
    <w:rsid w:val="001D0CC5"/>
    <w:rsid w:val="00211655"/>
    <w:rsid w:val="00242D23"/>
    <w:rsid w:val="0026578C"/>
    <w:rsid w:val="002B26CF"/>
    <w:rsid w:val="002C4DA9"/>
    <w:rsid w:val="0031514C"/>
    <w:rsid w:val="00367C34"/>
    <w:rsid w:val="003B1B20"/>
    <w:rsid w:val="00407CB3"/>
    <w:rsid w:val="00433002"/>
    <w:rsid w:val="004377D5"/>
    <w:rsid w:val="00446389"/>
    <w:rsid w:val="004C2FB5"/>
    <w:rsid w:val="00504ED8"/>
    <w:rsid w:val="00540FCC"/>
    <w:rsid w:val="0057062E"/>
    <w:rsid w:val="005820BD"/>
    <w:rsid w:val="005E518A"/>
    <w:rsid w:val="005F29CE"/>
    <w:rsid w:val="00624137"/>
    <w:rsid w:val="00681F0B"/>
    <w:rsid w:val="006C39A3"/>
    <w:rsid w:val="006C6C0D"/>
    <w:rsid w:val="006E7695"/>
    <w:rsid w:val="006F05C7"/>
    <w:rsid w:val="006F451A"/>
    <w:rsid w:val="0072311A"/>
    <w:rsid w:val="00755A70"/>
    <w:rsid w:val="00772BD0"/>
    <w:rsid w:val="0079142E"/>
    <w:rsid w:val="00791886"/>
    <w:rsid w:val="007B227E"/>
    <w:rsid w:val="007F5550"/>
    <w:rsid w:val="00806280"/>
    <w:rsid w:val="0086389A"/>
    <w:rsid w:val="008A6D95"/>
    <w:rsid w:val="008F1283"/>
    <w:rsid w:val="00934BED"/>
    <w:rsid w:val="00955798"/>
    <w:rsid w:val="00961202"/>
    <w:rsid w:val="00982240"/>
    <w:rsid w:val="009B66B6"/>
    <w:rsid w:val="00A342D5"/>
    <w:rsid w:val="00A5731E"/>
    <w:rsid w:val="00A93161"/>
    <w:rsid w:val="00AA1249"/>
    <w:rsid w:val="00B610B7"/>
    <w:rsid w:val="00B847E3"/>
    <w:rsid w:val="00BA5787"/>
    <w:rsid w:val="00BB52AA"/>
    <w:rsid w:val="00BB579C"/>
    <w:rsid w:val="00BC3778"/>
    <w:rsid w:val="00C0569B"/>
    <w:rsid w:val="00C0693C"/>
    <w:rsid w:val="00C34C43"/>
    <w:rsid w:val="00C37E49"/>
    <w:rsid w:val="00C45D7B"/>
    <w:rsid w:val="00C46474"/>
    <w:rsid w:val="00C56791"/>
    <w:rsid w:val="00CA0933"/>
    <w:rsid w:val="00D446E7"/>
    <w:rsid w:val="00DE015E"/>
    <w:rsid w:val="00DE0BDA"/>
    <w:rsid w:val="00E01D54"/>
    <w:rsid w:val="00E3250C"/>
    <w:rsid w:val="00E44B4C"/>
    <w:rsid w:val="00E54B4D"/>
    <w:rsid w:val="00E8583D"/>
    <w:rsid w:val="00E91A28"/>
    <w:rsid w:val="00EA1E75"/>
    <w:rsid w:val="00EB1467"/>
    <w:rsid w:val="00EC7D1E"/>
    <w:rsid w:val="00EE3A4B"/>
    <w:rsid w:val="00F0398F"/>
    <w:rsid w:val="00F10F33"/>
    <w:rsid w:val="00F45E38"/>
    <w:rsid w:val="00F65F51"/>
    <w:rsid w:val="00F74494"/>
    <w:rsid w:val="00F91EDD"/>
    <w:rsid w:val="00FB605F"/>
    <w:rsid w:val="00FC4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F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E"/>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22F5E"/>
    <w:pPr>
      <w:spacing w:before="100" w:beforeAutospacing="1" w:after="100" w:afterAutospacing="1"/>
    </w:pPr>
  </w:style>
  <w:style w:type="character" w:customStyle="1" w:styleId="apple-converted-space">
    <w:name w:val="apple-converted-space"/>
    <w:basedOn w:val="DefaultParagraphFont"/>
    <w:rsid w:val="00022F5E"/>
  </w:style>
  <w:style w:type="character" w:styleId="Hyperlink">
    <w:name w:val="Hyperlink"/>
    <w:basedOn w:val="DefaultParagraphFont"/>
    <w:uiPriority w:val="99"/>
    <w:semiHidden/>
    <w:unhideWhenUsed/>
    <w:rsid w:val="00022F5E"/>
    <w:rPr>
      <w:color w:val="0000FF"/>
      <w:u w:val="single"/>
    </w:rPr>
  </w:style>
  <w:style w:type="character" w:styleId="CommentReference">
    <w:name w:val="annotation reference"/>
    <w:basedOn w:val="DefaultParagraphFont"/>
    <w:uiPriority w:val="99"/>
    <w:semiHidden/>
    <w:unhideWhenUsed/>
    <w:rsid w:val="0072311A"/>
    <w:rPr>
      <w:sz w:val="16"/>
      <w:szCs w:val="16"/>
    </w:rPr>
  </w:style>
  <w:style w:type="paragraph" w:styleId="CommentText">
    <w:name w:val="annotation text"/>
    <w:basedOn w:val="Normal"/>
    <w:link w:val="CommentTextChar"/>
    <w:uiPriority w:val="99"/>
    <w:semiHidden/>
    <w:unhideWhenUsed/>
    <w:rsid w:val="0072311A"/>
    <w:rPr>
      <w:sz w:val="20"/>
      <w:szCs w:val="20"/>
    </w:rPr>
  </w:style>
  <w:style w:type="character" w:customStyle="1" w:styleId="CommentTextChar">
    <w:name w:val="Comment Text Char"/>
    <w:basedOn w:val="DefaultParagraphFont"/>
    <w:link w:val="CommentText"/>
    <w:uiPriority w:val="99"/>
    <w:semiHidden/>
    <w:rsid w:val="0072311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2311A"/>
    <w:rPr>
      <w:b/>
      <w:bCs/>
    </w:rPr>
  </w:style>
  <w:style w:type="character" w:customStyle="1" w:styleId="CommentSubjectChar">
    <w:name w:val="Comment Subject Char"/>
    <w:basedOn w:val="CommentTextChar"/>
    <w:link w:val="CommentSubject"/>
    <w:uiPriority w:val="99"/>
    <w:semiHidden/>
    <w:rsid w:val="0072311A"/>
    <w:rPr>
      <w:rFonts w:ascii="Times New Roman" w:eastAsia="Times New Roman" w:hAnsi="Times New Roman" w:cs="Times New Roman"/>
      <w:b/>
      <w:bCs/>
      <w:sz w:val="20"/>
      <w:szCs w:val="20"/>
      <w:lang w:val="en-GB" w:eastAsia="en-GB"/>
    </w:rPr>
  </w:style>
  <w:style w:type="paragraph" w:styleId="NoSpacing">
    <w:name w:val="No Spacing"/>
    <w:link w:val="NoSpacingChar"/>
    <w:qFormat/>
    <w:rsid w:val="00955798"/>
    <w:pPr>
      <w:widowControl/>
      <w:autoSpaceDE/>
      <w:autoSpaceDN/>
    </w:pPr>
    <w:rPr>
      <w:rFonts w:ascii="Calibri" w:eastAsia="Times New Roman" w:hAnsi="Calibri" w:cs="Times New Roman"/>
      <w:sz w:val="20"/>
      <w:szCs w:val="24"/>
      <w:lang w:val="en-GB" w:eastAsia="en-GB"/>
    </w:rPr>
  </w:style>
  <w:style w:type="character" w:customStyle="1" w:styleId="NoSpacingChar">
    <w:name w:val="No Spacing Char"/>
    <w:link w:val="NoSpacing"/>
    <w:locked/>
    <w:rsid w:val="00955798"/>
    <w:rPr>
      <w:rFonts w:ascii="Calibri" w:eastAsia="Times New Roman" w:hAnsi="Calibri" w:cs="Times New Roman"/>
      <w:sz w:val="20"/>
      <w:szCs w:val="24"/>
      <w:lang w:val="en-GB" w:eastAsia="en-GB"/>
    </w:rPr>
  </w:style>
  <w:style w:type="paragraph" w:styleId="BalloonText">
    <w:name w:val="Balloon Text"/>
    <w:basedOn w:val="Normal"/>
    <w:link w:val="BalloonTextChar"/>
    <w:uiPriority w:val="99"/>
    <w:semiHidden/>
    <w:unhideWhenUsed/>
    <w:rsid w:val="00367C3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C34"/>
    <w:rPr>
      <w:rFonts w:ascii="Lucida Grande" w:eastAsia="Times New Roman" w:hAnsi="Lucida Grande" w:cs="Times New Roman"/>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E"/>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22F5E"/>
    <w:pPr>
      <w:spacing w:before="100" w:beforeAutospacing="1" w:after="100" w:afterAutospacing="1"/>
    </w:pPr>
  </w:style>
  <w:style w:type="character" w:customStyle="1" w:styleId="apple-converted-space">
    <w:name w:val="apple-converted-space"/>
    <w:basedOn w:val="DefaultParagraphFont"/>
    <w:rsid w:val="00022F5E"/>
  </w:style>
  <w:style w:type="character" w:styleId="Hyperlink">
    <w:name w:val="Hyperlink"/>
    <w:basedOn w:val="DefaultParagraphFont"/>
    <w:uiPriority w:val="99"/>
    <w:semiHidden/>
    <w:unhideWhenUsed/>
    <w:rsid w:val="00022F5E"/>
    <w:rPr>
      <w:color w:val="0000FF"/>
      <w:u w:val="single"/>
    </w:rPr>
  </w:style>
  <w:style w:type="character" w:styleId="CommentReference">
    <w:name w:val="annotation reference"/>
    <w:basedOn w:val="DefaultParagraphFont"/>
    <w:uiPriority w:val="99"/>
    <w:semiHidden/>
    <w:unhideWhenUsed/>
    <w:rsid w:val="0072311A"/>
    <w:rPr>
      <w:sz w:val="16"/>
      <w:szCs w:val="16"/>
    </w:rPr>
  </w:style>
  <w:style w:type="paragraph" w:styleId="CommentText">
    <w:name w:val="annotation text"/>
    <w:basedOn w:val="Normal"/>
    <w:link w:val="CommentTextChar"/>
    <w:uiPriority w:val="99"/>
    <w:semiHidden/>
    <w:unhideWhenUsed/>
    <w:rsid w:val="0072311A"/>
    <w:rPr>
      <w:sz w:val="20"/>
      <w:szCs w:val="20"/>
    </w:rPr>
  </w:style>
  <w:style w:type="character" w:customStyle="1" w:styleId="CommentTextChar">
    <w:name w:val="Comment Text Char"/>
    <w:basedOn w:val="DefaultParagraphFont"/>
    <w:link w:val="CommentText"/>
    <w:uiPriority w:val="99"/>
    <w:semiHidden/>
    <w:rsid w:val="0072311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2311A"/>
    <w:rPr>
      <w:b/>
      <w:bCs/>
    </w:rPr>
  </w:style>
  <w:style w:type="character" w:customStyle="1" w:styleId="CommentSubjectChar">
    <w:name w:val="Comment Subject Char"/>
    <w:basedOn w:val="CommentTextChar"/>
    <w:link w:val="CommentSubject"/>
    <w:uiPriority w:val="99"/>
    <w:semiHidden/>
    <w:rsid w:val="0072311A"/>
    <w:rPr>
      <w:rFonts w:ascii="Times New Roman" w:eastAsia="Times New Roman" w:hAnsi="Times New Roman" w:cs="Times New Roman"/>
      <w:b/>
      <w:bCs/>
      <w:sz w:val="20"/>
      <w:szCs w:val="20"/>
      <w:lang w:val="en-GB" w:eastAsia="en-GB"/>
    </w:rPr>
  </w:style>
  <w:style w:type="paragraph" w:styleId="NoSpacing">
    <w:name w:val="No Spacing"/>
    <w:link w:val="NoSpacingChar"/>
    <w:qFormat/>
    <w:rsid w:val="00955798"/>
    <w:pPr>
      <w:widowControl/>
      <w:autoSpaceDE/>
      <w:autoSpaceDN/>
    </w:pPr>
    <w:rPr>
      <w:rFonts w:ascii="Calibri" w:eastAsia="Times New Roman" w:hAnsi="Calibri" w:cs="Times New Roman"/>
      <w:sz w:val="20"/>
      <w:szCs w:val="24"/>
      <w:lang w:val="en-GB" w:eastAsia="en-GB"/>
    </w:rPr>
  </w:style>
  <w:style w:type="character" w:customStyle="1" w:styleId="NoSpacingChar">
    <w:name w:val="No Spacing Char"/>
    <w:link w:val="NoSpacing"/>
    <w:locked/>
    <w:rsid w:val="00955798"/>
    <w:rPr>
      <w:rFonts w:ascii="Calibri" w:eastAsia="Times New Roman" w:hAnsi="Calibri" w:cs="Times New Roman"/>
      <w:sz w:val="20"/>
      <w:szCs w:val="24"/>
      <w:lang w:val="en-GB" w:eastAsia="en-GB"/>
    </w:rPr>
  </w:style>
  <w:style w:type="paragraph" w:styleId="BalloonText">
    <w:name w:val="Balloon Text"/>
    <w:basedOn w:val="Normal"/>
    <w:link w:val="BalloonTextChar"/>
    <w:uiPriority w:val="99"/>
    <w:semiHidden/>
    <w:unhideWhenUsed/>
    <w:rsid w:val="00367C3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C34"/>
    <w:rPr>
      <w:rFonts w:ascii="Lucida Grande" w:eastAsia="Times New Roman" w:hAnsi="Lucida Grande"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856">
      <w:bodyDiv w:val="1"/>
      <w:marLeft w:val="0"/>
      <w:marRight w:val="0"/>
      <w:marTop w:val="0"/>
      <w:marBottom w:val="0"/>
      <w:divBdr>
        <w:top w:val="none" w:sz="0" w:space="0" w:color="auto"/>
        <w:left w:val="none" w:sz="0" w:space="0" w:color="auto"/>
        <w:bottom w:val="none" w:sz="0" w:space="0" w:color="auto"/>
        <w:right w:val="none" w:sz="0" w:space="0" w:color="auto"/>
      </w:divBdr>
    </w:div>
    <w:div w:id="6902274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84C3366D28C4BA5CDDB4EB7378D58" ma:contentTypeVersion="12" ma:contentTypeDescription="Create a new document." ma:contentTypeScope="" ma:versionID="5c1a0f5cad2f3462cbf107f3b70672f1">
  <xsd:schema xmlns:xsd="http://www.w3.org/2001/XMLSchema" xmlns:xs="http://www.w3.org/2001/XMLSchema" xmlns:p="http://schemas.microsoft.com/office/2006/metadata/properties" xmlns:ns2="eae0ec8e-1595-40be-8051-f3e49c455ef1" xmlns:ns3="144921a8-12d8-4dca-a77f-ba3a289231b6" targetNamespace="http://schemas.microsoft.com/office/2006/metadata/properties" ma:root="true" ma:fieldsID="f1207a231c5fd03253965c6ff7995e6e" ns2:_="" ns3:_="">
    <xsd:import namespace="eae0ec8e-1595-40be-8051-f3e49c455ef1"/>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ec8e-1595-40be-8051-f3e49c455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299F0-C34F-4FA0-8C6F-5B695EC2E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D1BBD-E616-47C3-A992-6E8ED73D4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0ec8e-1595-40be-8051-f3e49c455ef1"/>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634B2-36CF-4E74-ACC5-1AC7E151B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1248</Words>
  <Characters>7119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Frances Green</cp:lastModifiedBy>
  <cp:revision>3</cp:revision>
  <dcterms:created xsi:type="dcterms:W3CDTF">2021-03-17T19:37:00Z</dcterms:created>
  <dcterms:modified xsi:type="dcterms:W3CDTF">2021-03-17T19:52:00Z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2021-03-02T00:00:00Z</vt:filetime>
  </property>
  <property fmtid="{D5CDD505-2E9C-101B-9397-08002B2CF9AE}" pid="5" name="ContentTypeId">
    <vt:lpwstr>0x010100E5084C3366D28C4BA5CDDB4EB7378D58</vt:lpwstr>
  </property>
</Properties>
</file>