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0128" w14:textId="30D4EF71" w:rsidR="00FB6621" w:rsidRDefault="5EACABDA" w:rsidP="007913B0">
      <w:pPr>
        <w:pBdr>
          <w:bottom w:val="single" w:sz="36" w:space="1" w:color="C9252C" w:themeColor="text2"/>
        </w:pBdr>
        <w:rPr>
          <w:rFonts w:ascii="Open Sans ExtraBold" w:hAnsi="Open Sans ExtraBold" w:cs="Open Sans ExtraBold"/>
          <w:sz w:val="28"/>
          <w:szCs w:val="28"/>
          <w:lang w:eastAsia="en-GB"/>
        </w:rPr>
      </w:pPr>
      <w:r w:rsidRPr="4715EFEE">
        <w:rPr>
          <w:rFonts w:ascii="Open Sans ExtraBold" w:hAnsi="Open Sans ExtraBold" w:cs="Open Sans ExtraBold"/>
          <w:sz w:val="28"/>
          <w:szCs w:val="28"/>
          <w:lang w:eastAsia="en-GB"/>
        </w:rPr>
        <w:t xml:space="preserve"> </w:t>
      </w:r>
      <w:r w:rsidR="00FB6621" w:rsidRPr="4715EFEE">
        <w:rPr>
          <w:rFonts w:ascii="Open Sans ExtraBold" w:hAnsi="Open Sans ExtraBold" w:cs="Open Sans ExtraBold"/>
          <w:sz w:val="28"/>
          <w:szCs w:val="28"/>
          <w:lang w:eastAsia="en-GB"/>
        </w:rPr>
        <w:t xml:space="preserve">JOB TITLE: </w:t>
      </w:r>
      <w:r w:rsidR="00706F5D" w:rsidRPr="00010FBA">
        <w:rPr>
          <w:rFonts w:ascii="Open Sans ExtraBold" w:hAnsi="Open Sans ExtraBold" w:cs="Open Sans ExtraBold"/>
          <w:sz w:val="32"/>
          <w:szCs w:val="32"/>
          <w:lang w:eastAsia="en-GB"/>
        </w:rPr>
        <w:t>MARKETING AND CONTENT OFFICER</w:t>
      </w: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6379"/>
        <w:gridCol w:w="2835"/>
      </w:tblGrid>
      <w:tr w:rsidR="00F9638E" w:rsidRPr="00BA5E6E" w14:paraId="2D06F43F" w14:textId="77777777" w:rsidTr="00010FBA">
        <w:tc>
          <w:tcPr>
            <w:tcW w:w="6379" w:type="dxa"/>
          </w:tcPr>
          <w:p w14:paraId="7495D044" w14:textId="4F35284A" w:rsidR="00F9638E" w:rsidRPr="00BA5E6E" w:rsidRDefault="00F9638E">
            <w:pPr>
              <w:pStyle w:val="NoSpacing"/>
              <w:jc w:val="both"/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</w:pP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Salary: 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£2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4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,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696</w:t>
            </w:r>
            <w:r w:rsidR="000A53CA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 - £25,50</w:t>
            </w:r>
            <w:r w:rsidR="00010FBA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1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 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(</w:t>
            </w:r>
            <w:r w:rsidR="007D55F2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 xml:space="preserve">+£3,000 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London W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eight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ing</w:t>
            </w:r>
            <w:r w:rsidR="004320B0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)</w:t>
            </w: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8A72D8C" w14:textId="2871B25A" w:rsidR="00F9638E" w:rsidRPr="00BA5E6E" w:rsidRDefault="00F9638E">
            <w:pPr>
              <w:pStyle w:val="NoSpacing"/>
              <w:jc w:val="both"/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</w:pP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Hours: </w:t>
            </w:r>
            <w:r w:rsidR="007D55F2" w:rsidRPr="00BA5E6E"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  <w:t>37.5 hours per week</w:t>
            </w:r>
            <w:r w:rsidR="007D55F2"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, </w:t>
            </w:r>
            <w:r w:rsidRPr="00BA5E6E">
              <w:rPr>
                <w:rFonts w:ascii="Open Sans" w:hAnsi="Open Sans" w:cs="Open Sans"/>
                <w:bCs/>
                <w:sz w:val="22"/>
                <w:szCs w:val="22"/>
              </w:rPr>
              <w:t>5 days per week</w:t>
            </w:r>
          </w:p>
        </w:tc>
        <w:tc>
          <w:tcPr>
            <w:tcW w:w="2835" w:type="dxa"/>
          </w:tcPr>
          <w:p w14:paraId="766D9D4F" w14:textId="77777777" w:rsidR="00F9638E" w:rsidRPr="00BA5E6E" w:rsidRDefault="00F9638E">
            <w:pPr>
              <w:pStyle w:val="NoSpacing"/>
              <w:jc w:val="both"/>
              <w:rPr>
                <w:rFonts w:ascii="Open Sans" w:hAnsi="Open Sans" w:cs="Open Sans"/>
                <w:b/>
                <w:sz w:val="22"/>
                <w:szCs w:val="22"/>
                <w:lang w:eastAsia="en-US"/>
              </w:rPr>
            </w:pP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Contract: 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</w:rPr>
              <w:t>Permanent</w:t>
            </w:r>
          </w:p>
          <w:p w14:paraId="6638D317" w14:textId="06222B9D" w:rsidR="00F9638E" w:rsidRPr="00BA5E6E" w:rsidRDefault="00F9638E">
            <w:pPr>
              <w:pStyle w:val="NoSpacing"/>
              <w:jc w:val="both"/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</w:pPr>
            <w:r w:rsidRPr="00BA5E6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 xml:space="preserve">Based: </w:t>
            </w:r>
            <w:r w:rsidRPr="00BA5E6E">
              <w:rPr>
                <w:rFonts w:ascii="Open Sans" w:hAnsi="Open Sans" w:cs="Open Sans"/>
                <w:b/>
                <w:sz w:val="22"/>
                <w:szCs w:val="22"/>
              </w:rPr>
              <w:t>London</w:t>
            </w:r>
            <w:r w:rsidR="006868BC" w:rsidRPr="00BA5E6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0A05D2" w:rsidRPr="00BA5E6E">
              <w:rPr>
                <w:rFonts w:ascii="Open Sans" w:hAnsi="Open Sans" w:cs="Open Sans"/>
                <w:b/>
                <w:sz w:val="22"/>
                <w:szCs w:val="22"/>
              </w:rPr>
              <w:t>/</w:t>
            </w:r>
            <w:r w:rsidR="006868BC" w:rsidRPr="00BA5E6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0A05D2" w:rsidRPr="00BA5E6E">
              <w:rPr>
                <w:rFonts w:ascii="Open Sans" w:hAnsi="Open Sans" w:cs="Open Sans"/>
                <w:b/>
                <w:sz w:val="22"/>
                <w:szCs w:val="22"/>
              </w:rPr>
              <w:t xml:space="preserve">open to other UK </w:t>
            </w:r>
            <w:r w:rsidR="006868BC" w:rsidRPr="00BA5E6E">
              <w:rPr>
                <w:rFonts w:ascii="Open Sans" w:hAnsi="Open Sans" w:cs="Open Sans"/>
                <w:b/>
                <w:sz w:val="22"/>
                <w:szCs w:val="22"/>
              </w:rPr>
              <w:t>locations</w:t>
            </w:r>
          </w:p>
        </w:tc>
      </w:tr>
    </w:tbl>
    <w:p w14:paraId="35ED6082" w14:textId="5478BAF2" w:rsidR="00014A53" w:rsidRPr="00BA5E6E" w:rsidRDefault="00F9638E" w:rsidP="007913B0">
      <w:pPr>
        <w:pStyle w:val="NoSpacing"/>
        <w:pBdr>
          <w:bottom w:val="single" w:sz="36" w:space="1" w:color="034EA2" w:themeColor="text1"/>
        </w:pBdr>
        <w:jc w:val="both"/>
        <w:rPr>
          <w:rFonts w:ascii="Open Sans" w:hAnsi="Open Sans" w:cs="Open Sans"/>
          <w:szCs w:val="22"/>
        </w:rPr>
      </w:pPr>
      <w:r w:rsidRPr="00BA5E6E">
        <w:rPr>
          <w:rFonts w:ascii="Open Sans" w:hAnsi="Open Sans" w:cs="Open Sans"/>
          <w:szCs w:val="22"/>
        </w:rPr>
        <w:tab/>
      </w:r>
      <w:r w:rsidR="00014A53" w:rsidRPr="00BA5E6E">
        <w:rPr>
          <w:rFonts w:ascii="Open Sans" w:hAnsi="Open Sans" w:cs="Open Sans"/>
          <w:szCs w:val="22"/>
        </w:rPr>
        <w:tab/>
      </w:r>
      <w:r w:rsidR="00014A53" w:rsidRPr="00BA5E6E">
        <w:rPr>
          <w:rFonts w:ascii="Open Sans" w:hAnsi="Open Sans" w:cs="Open Sans"/>
          <w:szCs w:val="22"/>
        </w:rPr>
        <w:tab/>
      </w:r>
    </w:p>
    <w:p w14:paraId="6E9C3942" w14:textId="1505657D" w:rsidR="00014A53" w:rsidRPr="00007125" w:rsidRDefault="009623B1" w:rsidP="007913B0">
      <w:pPr>
        <w:pBdr>
          <w:bottom w:val="single" w:sz="36" w:space="1" w:color="034EA2" w:themeColor="text1"/>
        </w:pBdr>
        <w:rPr>
          <w:rFonts w:ascii="Open Sans ExtraBold" w:hAnsi="Open Sans ExtraBold" w:cs="Open Sans ExtraBold"/>
          <w:sz w:val="28"/>
          <w:szCs w:val="28"/>
        </w:rPr>
      </w:pPr>
      <w:r w:rsidRPr="00007125">
        <w:rPr>
          <w:rFonts w:ascii="Open Sans ExtraBold" w:hAnsi="Open Sans ExtraBold" w:cs="Open Sans ExtraBold"/>
          <w:sz w:val="28"/>
          <w:szCs w:val="28"/>
        </w:rPr>
        <w:t>C</w:t>
      </w:r>
      <w:r w:rsidR="00706F5D">
        <w:rPr>
          <w:rFonts w:ascii="Open Sans ExtraBold" w:hAnsi="Open Sans ExtraBold" w:cs="Open Sans ExtraBold"/>
          <w:sz w:val="28"/>
          <w:szCs w:val="28"/>
        </w:rPr>
        <w:t>ITIZENS</w:t>
      </w:r>
      <w:r w:rsidRPr="00007125">
        <w:rPr>
          <w:rFonts w:ascii="Open Sans ExtraBold" w:hAnsi="Open Sans ExtraBold" w:cs="Open Sans ExtraBold"/>
          <w:sz w:val="28"/>
          <w:szCs w:val="28"/>
        </w:rPr>
        <w:t xml:space="preserve"> UK</w:t>
      </w:r>
    </w:p>
    <w:p w14:paraId="589817FA" w14:textId="558997CC" w:rsidR="00335D9B" w:rsidRPr="00BA5E6E" w:rsidRDefault="00F53CEC" w:rsidP="00185DBF">
      <w:pPr>
        <w:pStyle w:val="NoSpacing"/>
        <w:spacing w:before="120"/>
        <w:jc w:val="both"/>
        <w:rPr>
          <w:rFonts w:ascii="Open Sans" w:hAnsi="Open Sans" w:cs="Open Sans"/>
          <w:sz w:val="22"/>
          <w:szCs w:val="22"/>
        </w:rPr>
      </w:pPr>
      <w:r w:rsidRPr="00BA5E6E">
        <w:rPr>
          <w:rFonts w:ascii="Open Sans" w:hAnsi="Open Sans" w:cs="Open Sans"/>
          <w:sz w:val="22"/>
          <w:szCs w:val="22"/>
        </w:rPr>
        <w:t>Citizens UK</w:t>
      </w:r>
      <w:r w:rsidR="0082155C">
        <w:rPr>
          <w:rFonts w:ascii="Open Sans" w:hAnsi="Open Sans" w:cs="Open Sans"/>
          <w:sz w:val="22"/>
          <w:szCs w:val="22"/>
        </w:rPr>
        <w:t xml:space="preserve"> (CUK)</w:t>
      </w:r>
      <w:r w:rsidRPr="00BA5E6E">
        <w:rPr>
          <w:rFonts w:ascii="Open Sans" w:hAnsi="Open Sans" w:cs="Open Sans"/>
          <w:sz w:val="22"/>
          <w:szCs w:val="22"/>
        </w:rPr>
        <w:t xml:space="preserve"> organises communities to act together for power, social justice and the common good. We are the home of broad-based </w:t>
      </w:r>
      <w:r w:rsidR="00D52A6A">
        <w:rPr>
          <w:rFonts w:ascii="Open Sans" w:hAnsi="Open Sans" w:cs="Open Sans"/>
          <w:sz w:val="22"/>
          <w:szCs w:val="22"/>
        </w:rPr>
        <w:t>C</w:t>
      </w:r>
      <w:r w:rsidRPr="00BA5E6E">
        <w:rPr>
          <w:rFonts w:ascii="Open Sans" w:hAnsi="Open Sans" w:cs="Open Sans"/>
          <w:sz w:val="22"/>
          <w:szCs w:val="22"/>
        </w:rPr>
        <w:t xml:space="preserve">ommunity </w:t>
      </w:r>
      <w:r w:rsidR="00D52A6A">
        <w:rPr>
          <w:rFonts w:ascii="Open Sans" w:hAnsi="Open Sans" w:cs="Open Sans"/>
          <w:sz w:val="22"/>
          <w:szCs w:val="22"/>
        </w:rPr>
        <w:t>O</w:t>
      </w:r>
      <w:r w:rsidRPr="00BA5E6E">
        <w:rPr>
          <w:rFonts w:ascii="Open Sans" w:hAnsi="Open Sans" w:cs="Open Sans"/>
          <w:sz w:val="22"/>
          <w:szCs w:val="22"/>
        </w:rPr>
        <w:t>rganising in the UK, with diverse civil society alliances across England and Wales. We build powerful alliances that develop the leadership capacity of our members</w:t>
      </w:r>
      <w:r w:rsidR="00661532" w:rsidRPr="00BA5E6E">
        <w:rPr>
          <w:rFonts w:ascii="Open Sans" w:hAnsi="Open Sans" w:cs="Open Sans"/>
          <w:sz w:val="22"/>
          <w:szCs w:val="22"/>
        </w:rPr>
        <w:t xml:space="preserve">. </w:t>
      </w:r>
      <w:r w:rsidR="00335D9B" w:rsidRPr="00BA5E6E">
        <w:rPr>
          <w:rFonts w:ascii="Open Sans" w:hAnsi="Open Sans" w:cs="Open Sans"/>
          <w:sz w:val="22"/>
          <w:szCs w:val="22"/>
        </w:rPr>
        <w:t xml:space="preserve">Our </w:t>
      </w:r>
      <w:r w:rsidR="00080937" w:rsidRPr="00BA5E6E">
        <w:rPr>
          <w:rFonts w:ascii="Open Sans" w:hAnsi="Open Sans" w:cs="Open Sans"/>
          <w:sz w:val="22"/>
          <w:szCs w:val="22"/>
        </w:rPr>
        <w:t>alliance of</w:t>
      </w:r>
      <w:r w:rsidR="00335D9B" w:rsidRPr="00BA5E6E">
        <w:rPr>
          <w:rFonts w:ascii="Open Sans" w:hAnsi="Open Sans" w:cs="Open Sans"/>
          <w:sz w:val="22"/>
          <w:szCs w:val="22"/>
        </w:rPr>
        <w:t xml:space="preserve"> member organisations include</w:t>
      </w:r>
      <w:r w:rsidR="00080937" w:rsidRPr="00BA5E6E">
        <w:rPr>
          <w:rFonts w:ascii="Open Sans" w:hAnsi="Open Sans" w:cs="Open Sans"/>
          <w:sz w:val="22"/>
          <w:szCs w:val="22"/>
        </w:rPr>
        <w:t>s</w:t>
      </w:r>
      <w:r w:rsidR="00335D9B" w:rsidRPr="00BA5E6E">
        <w:rPr>
          <w:rFonts w:ascii="Open Sans" w:hAnsi="Open Sans" w:cs="Open Sans"/>
          <w:sz w:val="22"/>
          <w:szCs w:val="22"/>
        </w:rPr>
        <w:t xml:space="preserve"> schools, churches, mosques, synagogues, parents groups, health practice</w:t>
      </w:r>
      <w:r w:rsidR="00080937" w:rsidRPr="00BA5E6E">
        <w:rPr>
          <w:rFonts w:ascii="Open Sans" w:hAnsi="Open Sans" w:cs="Open Sans"/>
          <w:sz w:val="22"/>
          <w:szCs w:val="22"/>
        </w:rPr>
        <w:t>s</w:t>
      </w:r>
      <w:r w:rsidR="00335D9B" w:rsidRPr="00BA5E6E">
        <w:rPr>
          <w:rFonts w:ascii="Open Sans" w:hAnsi="Open Sans" w:cs="Open Sans"/>
          <w:sz w:val="22"/>
          <w:szCs w:val="22"/>
        </w:rPr>
        <w:t xml:space="preserve">, charities and trade unions. We help our 450+ members to develop community leaders, and equip them with the skills to hold politicians and other decision-makers to account on the issues that matter to them. </w:t>
      </w:r>
    </w:p>
    <w:p w14:paraId="7830675A" w14:textId="27074969" w:rsidR="00335D9B" w:rsidRPr="00BA5E6E" w:rsidRDefault="00335D9B" w:rsidP="00185DBF">
      <w:pPr>
        <w:pStyle w:val="BodyText"/>
        <w:spacing w:before="120" w:after="0" w:line="240" w:lineRule="auto"/>
        <w:ind w:right="85"/>
        <w:jc w:val="both"/>
        <w:rPr>
          <w:rFonts w:ascii="Open Sans" w:hAnsi="Open Sans" w:cs="Open Sans"/>
        </w:rPr>
      </w:pPr>
      <w:r w:rsidRPr="00BA5E6E">
        <w:rPr>
          <w:rFonts w:ascii="Open Sans" w:hAnsi="Open Sans" w:cs="Open Sans"/>
          <w:color w:val="000000"/>
        </w:rPr>
        <w:t xml:space="preserve">Our work has led to the creation of many local, regional and national campaigns and social change projects </w:t>
      </w:r>
      <w:r w:rsidRPr="00BA5E6E">
        <w:rPr>
          <w:rFonts w:ascii="Open Sans" w:hAnsi="Open Sans" w:cs="Open Sans"/>
        </w:rPr>
        <w:t>incl</w:t>
      </w:r>
      <w:r w:rsidR="00E91FB2" w:rsidRPr="00BA5E6E">
        <w:rPr>
          <w:rFonts w:ascii="Open Sans" w:hAnsi="Open Sans" w:cs="Open Sans"/>
        </w:rPr>
        <w:t>.:</w:t>
      </w:r>
      <w:r w:rsidRPr="00BA5E6E">
        <w:rPr>
          <w:rFonts w:ascii="Open Sans" w:hAnsi="Open Sans" w:cs="Open Sans"/>
        </w:rPr>
        <w:t xml:space="preserve"> </w:t>
      </w:r>
      <w:hyperlink r:id="rId10" w:history="1">
        <w:r w:rsidRPr="00BA5E6E">
          <w:rPr>
            <w:rStyle w:val="Hyperlink"/>
            <w:rFonts w:ascii="Open Sans" w:hAnsi="Open Sans" w:cs="Open Sans"/>
          </w:rPr>
          <w:t>Living Wage Foundation</w:t>
        </w:r>
      </w:hyperlink>
      <w:r w:rsidRPr="00BA5E6E">
        <w:rPr>
          <w:rFonts w:ascii="Open Sans" w:hAnsi="Open Sans" w:cs="Open Sans"/>
        </w:rPr>
        <w:t xml:space="preserve">, </w:t>
      </w:r>
      <w:hyperlink r:id="rId11" w:history="1">
        <w:r w:rsidRPr="00BA5E6E">
          <w:rPr>
            <w:rStyle w:val="Hyperlink"/>
            <w:rFonts w:ascii="Open Sans" w:hAnsi="Open Sans" w:cs="Open Sans"/>
          </w:rPr>
          <w:t>Sponsor Refugees</w:t>
        </w:r>
      </w:hyperlink>
      <w:r w:rsidRPr="00BA5E6E">
        <w:rPr>
          <w:rFonts w:ascii="Open Sans" w:hAnsi="Open Sans" w:cs="Open Sans"/>
        </w:rPr>
        <w:t xml:space="preserve"> and </w:t>
      </w:r>
      <w:hyperlink r:id="rId12" w:history="1">
        <w:r w:rsidRPr="00BA5E6E">
          <w:rPr>
            <w:rStyle w:val="Hyperlink"/>
            <w:rFonts w:ascii="Open Sans" w:hAnsi="Open Sans" w:cs="Open Sans"/>
          </w:rPr>
          <w:t>Parents and Communities Together</w:t>
        </w:r>
      </w:hyperlink>
      <w:r w:rsidRPr="00BA5E6E">
        <w:rPr>
          <w:rFonts w:ascii="Open Sans" w:hAnsi="Open Sans" w:cs="Open Sans"/>
        </w:rPr>
        <w:t>. We’ve achieved positive change for hundreds of thousands of people through positive interventions on wages for low paid workers, refugee resettlement and social support for new parents.</w:t>
      </w:r>
    </w:p>
    <w:p w14:paraId="08B97C4F" w14:textId="77777777" w:rsidR="00F64957" w:rsidRDefault="00F64957" w:rsidP="007913B0">
      <w:pPr>
        <w:pBdr>
          <w:bottom w:val="single" w:sz="36" w:space="1" w:color="034EA2" w:themeColor="text1"/>
        </w:pBdr>
        <w:rPr>
          <w:rFonts w:ascii="Open Sans ExtraBold" w:hAnsi="Open Sans ExtraBold" w:cs="Open Sans ExtraBold"/>
          <w:sz w:val="28"/>
          <w:szCs w:val="28"/>
        </w:rPr>
      </w:pPr>
    </w:p>
    <w:p w14:paraId="73695A9D" w14:textId="23337919" w:rsidR="00185DBF" w:rsidRPr="00007125" w:rsidRDefault="00706F5D" w:rsidP="007913B0">
      <w:pPr>
        <w:pBdr>
          <w:bottom w:val="single" w:sz="36" w:space="1" w:color="034EA2" w:themeColor="text1"/>
        </w:pBdr>
        <w:rPr>
          <w:rFonts w:ascii="Open Sans ExtraBold" w:hAnsi="Open Sans ExtraBold" w:cs="Open Sans ExtraBold"/>
          <w:sz w:val="28"/>
          <w:szCs w:val="28"/>
        </w:rPr>
      </w:pPr>
      <w:r>
        <w:rPr>
          <w:rFonts w:ascii="Open Sans ExtraBold" w:hAnsi="Open Sans ExtraBold" w:cs="Open Sans ExtraBold"/>
          <w:sz w:val="28"/>
          <w:szCs w:val="28"/>
        </w:rPr>
        <w:t>PURPOSE</w:t>
      </w:r>
    </w:p>
    <w:p w14:paraId="00B9C666" w14:textId="11354D0E" w:rsidR="002A017D" w:rsidRDefault="006D30A2" w:rsidP="00BD63B6">
      <w:pPr>
        <w:pStyle w:val="BodyText"/>
        <w:spacing w:before="120" w:after="0" w:line="240" w:lineRule="auto"/>
        <w:ind w:right="9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 have a rich storytelling history and hundreds of amazing stories </w:t>
      </w:r>
      <w:r w:rsidR="00C664B2">
        <w:rPr>
          <w:rFonts w:ascii="Open Sans" w:hAnsi="Open Sans" w:cs="Open Sans"/>
        </w:rPr>
        <w:t>waiting to be told</w:t>
      </w:r>
      <w:r>
        <w:rPr>
          <w:rFonts w:ascii="Open Sans" w:hAnsi="Open Sans" w:cs="Open Sans"/>
        </w:rPr>
        <w:t xml:space="preserve">. </w:t>
      </w:r>
      <w:r w:rsidR="003B0E08" w:rsidRPr="00BA5E6E">
        <w:rPr>
          <w:rFonts w:ascii="Open Sans" w:hAnsi="Open Sans" w:cs="Open Sans"/>
        </w:rPr>
        <w:t xml:space="preserve">Part of a </w:t>
      </w:r>
      <w:r w:rsidR="006B7857">
        <w:rPr>
          <w:rFonts w:ascii="Open Sans" w:hAnsi="Open Sans" w:cs="Open Sans"/>
        </w:rPr>
        <w:t xml:space="preserve"> busy </w:t>
      </w:r>
      <w:r w:rsidR="003B0E08" w:rsidRPr="00BA5E6E">
        <w:rPr>
          <w:rFonts w:ascii="Open Sans" w:hAnsi="Open Sans" w:cs="Open Sans"/>
        </w:rPr>
        <w:t xml:space="preserve">team of </w:t>
      </w:r>
      <w:r w:rsidR="00E4176C" w:rsidRPr="00BA5E6E">
        <w:rPr>
          <w:rFonts w:ascii="Open Sans" w:hAnsi="Open Sans" w:cs="Open Sans"/>
        </w:rPr>
        <w:t>four</w:t>
      </w:r>
      <w:r w:rsidR="003B0E08" w:rsidRPr="00BA5E6E">
        <w:rPr>
          <w:rFonts w:ascii="Open Sans" w:hAnsi="Open Sans" w:cs="Open Sans"/>
        </w:rPr>
        <w:t xml:space="preserve"> communications specialists</w:t>
      </w:r>
      <w:r w:rsidR="00415DFB">
        <w:rPr>
          <w:rFonts w:ascii="Open Sans" w:hAnsi="Open Sans" w:cs="Open Sans"/>
        </w:rPr>
        <w:t xml:space="preserve"> in a growing team,</w:t>
      </w:r>
      <w:r w:rsidR="003B0E08" w:rsidRPr="00BA5E6E">
        <w:rPr>
          <w:rFonts w:ascii="Open Sans" w:hAnsi="Open Sans" w:cs="Open Sans"/>
        </w:rPr>
        <w:t xml:space="preserve"> you</w:t>
      </w:r>
      <w:r w:rsidR="009F5F57" w:rsidRPr="00BA5E6E">
        <w:rPr>
          <w:rFonts w:ascii="Open Sans" w:hAnsi="Open Sans" w:cs="Open Sans"/>
        </w:rPr>
        <w:t xml:space="preserve"> will</w:t>
      </w:r>
      <w:r w:rsidR="003B0E08" w:rsidRPr="00BA5E6E">
        <w:rPr>
          <w:rFonts w:ascii="Open Sans" w:hAnsi="Open Sans" w:cs="Open Sans"/>
        </w:rPr>
        <w:t xml:space="preserve"> play a critical </w:t>
      </w:r>
      <w:r w:rsidR="00AB5D43">
        <w:rPr>
          <w:rFonts w:ascii="Open Sans" w:hAnsi="Open Sans" w:cs="Open Sans"/>
        </w:rPr>
        <w:t>role in shaping our storytelling</w:t>
      </w:r>
      <w:r w:rsidR="006B7857">
        <w:rPr>
          <w:rFonts w:ascii="Open Sans" w:hAnsi="Open Sans" w:cs="Open Sans"/>
        </w:rPr>
        <w:t xml:space="preserve"> and</w:t>
      </w:r>
      <w:r w:rsidR="0013048F">
        <w:rPr>
          <w:rFonts w:ascii="Open Sans" w:hAnsi="Open Sans" w:cs="Open Sans"/>
        </w:rPr>
        <w:t xml:space="preserve"> </w:t>
      </w:r>
      <w:r w:rsidR="009B52EA">
        <w:rPr>
          <w:rFonts w:ascii="Open Sans" w:hAnsi="Open Sans" w:cs="Open Sans"/>
        </w:rPr>
        <w:t xml:space="preserve">bringing coherence to </w:t>
      </w:r>
      <w:r w:rsidR="00C27B34">
        <w:rPr>
          <w:rFonts w:ascii="Open Sans" w:hAnsi="Open Sans" w:cs="Open Sans"/>
        </w:rPr>
        <w:t>a diverse range of</w:t>
      </w:r>
      <w:r w:rsidR="009B52EA">
        <w:rPr>
          <w:rFonts w:ascii="Open Sans" w:hAnsi="Open Sans" w:cs="Open Sans"/>
        </w:rPr>
        <w:t xml:space="preserve"> projects and </w:t>
      </w:r>
      <w:r w:rsidR="00C27B34">
        <w:rPr>
          <w:rFonts w:ascii="Open Sans" w:hAnsi="Open Sans" w:cs="Open Sans"/>
        </w:rPr>
        <w:t xml:space="preserve">local </w:t>
      </w:r>
      <w:r w:rsidR="009B52EA">
        <w:rPr>
          <w:rFonts w:ascii="Open Sans" w:hAnsi="Open Sans" w:cs="Open Sans"/>
        </w:rPr>
        <w:t>activities</w:t>
      </w:r>
      <w:r w:rsidR="00C27B34">
        <w:rPr>
          <w:rFonts w:ascii="Open Sans" w:hAnsi="Open Sans" w:cs="Open Sans"/>
        </w:rPr>
        <w:t>,</w:t>
      </w:r>
      <w:r w:rsidR="009B52EA">
        <w:rPr>
          <w:rFonts w:ascii="Open Sans" w:hAnsi="Open Sans" w:cs="Open Sans"/>
        </w:rPr>
        <w:t xml:space="preserve"> </w:t>
      </w:r>
      <w:r w:rsidR="00415DFB">
        <w:rPr>
          <w:rFonts w:ascii="Open Sans" w:hAnsi="Open Sans" w:cs="Open Sans"/>
        </w:rPr>
        <w:t>through</w:t>
      </w:r>
      <w:r w:rsidR="006B7857" w:rsidRPr="00BA5E6E">
        <w:rPr>
          <w:rFonts w:ascii="Open Sans" w:hAnsi="Open Sans" w:cs="Open Sans"/>
        </w:rPr>
        <w:t xml:space="preserve"> graphic and video content</w:t>
      </w:r>
      <w:r w:rsidR="00AB5D43">
        <w:rPr>
          <w:rFonts w:ascii="Open Sans" w:hAnsi="Open Sans" w:cs="Open Sans"/>
        </w:rPr>
        <w:t xml:space="preserve">. </w:t>
      </w:r>
    </w:p>
    <w:p w14:paraId="37B67556" w14:textId="20787C8F" w:rsidR="00E0216E" w:rsidRDefault="00E0216E" w:rsidP="00504C0D">
      <w:pPr>
        <w:pStyle w:val="BodyText"/>
        <w:spacing w:before="120" w:after="0" w:line="240" w:lineRule="auto"/>
        <w:ind w:right="92"/>
        <w:jc w:val="both"/>
        <w:rPr>
          <w:rFonts w:ascii="Open Sans" w:hAnsi="Open Sans" w:cs="Open Sans"/>
        </w:rPr>
      </w:pPr>
      <w:r w:rsidRPr="00BA5E6E">
        <w:rPr>
          <w:rFonts w:ascii="Open Sans" w:hAnsi="Open Sans" w:cs="Open Sans"/>
        </w:rPr>
        <w:t>The principal purpose of this role is to help CUK</w:t>
      </w:r>
      <w:r w:rsidR="00D40E71">
        <w:rPr>
          <w:rFonts w:ascii="Open Sans" w:hAnsi="Open Sans" w:cs="Open Sans"/>
        </w:rPr>
        <w:t xml:space="preserve"> and the teams who w</w:t>
      </w:r>
      <w:r w:rsidR="00361233">
        <w:rPr>
          <w:rFonts w:ascii="Open Sans" w:hAnsi="Open Sans" w:cs="Open Sans"/>
        </w:rPr>
        <w:t>ork in</w:t>
      </w:r>
      <w:r w:rsidRPr="00BA5E6E">
        <w:rPr>
          <w:rFonts w:ascii="Open Sans" w:hAnsi="Open Sans" w:cs="Open Sans"/>
        </w:rPr>
        <w:t xml:space="preserve"> chapters, projects and member institutions </w:t>
      </w:r>
      <w:r w:rsidR="0053649E">
        <w:rPr>
          <w:rFonts w:ascii="Open Sans" w:hAnsi="Open Sans" w:cs="Open Sans"/>
        </w:rPr>
        <w:t xml:space="preserve">to </w:t>
      </w:r>
      <w:r w:rsidRPr="00BA5E6E">
        <w:rPr>
          <w:rFonts w:ascii="Open Sans" w:hAnsi="Open Sans" w:cs="Open Sans"/>
        </w:rPr>
        <w:t xml:space="preserve">creatively communicate </w:t>
      </w:r>
      <w:r>
        <w:rPr>
          <w:rFonts w:ascii="Open Sans" w:hAnsi="Open Sans" w:cs="Open Sans"/>
        </w:rPr>
        <w:t>both the practice and the successes of</w:t>
      </w:r>
      <w:r w:rsidRPr="00BA5E6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C</w:t>
      </w:r>
      <w:r w:rsidRPr="00BA5E6E">
        <w:rPr>
          <w:rFonts w:ascii="Open Sans" w:hAnsi="Open Sans" w:cs="Open Sans"/>
        </w:rPr>
        <w:t xml:space="preserve">ommunity </w:t>
      </w:r>
      <w:r>
        <w:rPr>
          <w:rFonts w:ascii="Open Sans" w:hAnsi="Open Sans" w:cs="Open Sans"/>
        </w:rPr>
        <w:t>O</w:t>
      </w:r>
      <w:r w:rsidRPr="00BA5E6E">
        <w:rPr>
          <w:rFonts w:ascii="Open Sans" w:hAnsi="Open Sans" w:cs="Open Sans"/>
        </w:rPr>
        <w:t>rganising</w:t>
      </w:r>
      <w:r>
        <w:rPr>
          <w:rFonts w:ascii="Open Sans" w:hAnsi="Open Sans" w:cs="Open Sans"/>
        </w:rPr>
        <w:t xml:space="preserve"> </w:t>
      </w:r>
      <w:r w:rsidRPr="00BA5E6E">
        <w:rPr>
          <w:rFonts w:ascii="Open Sans" w:hAnsi="Open Sans" w:cs="Open Sans"/>
        </w:rPr>
        <w:t>to our members, stakeholders and the wider public.</w:t>
      </w:r>
    </w:p>
    <w:p w14:paraId="08A535A0" w14:textId="2543F949" w:rsidR="00D13A41" w:rsidRDefault="00D14F5C" w:rsidP="00BD63B6">
      <w:pPr>
        <w:pStyle w:val="BodyText"/>
        <w:spacing w:before="120" w:after="0" w:line="240" w:lineRule="auto"/>
        <w:ind w:right="91"/>
        <w:jc w:val="both"/>
        <w:rPr>
          <w:rFonts w:ascii="Open Sans" w:hAnsi="Open Sans" w:cs="Open Sans"/>
        </w:rPr>
      </w:pPr>
      <w:r w:rsidRPr="4715EFEE">
        <w:rPr>
          <w:rFonts w:ascii="Open Sans" w:hAnsi="Open Sans" w:cs="Open Sans"/>
        </w:rPr>
        <w:t>Y</w:t>
      </w:r>
      <w:r w:rsidR="003B0E08" w:rsidRPr="4715EFEE">
        <w:rPr>
          <w:rFonts w:ascii="Open Sans" w:hAnsi="Open Sans" w:cs="Open Sans"/>
        </w:rPr>
        <w:t>ou’ll be</w:t>
      </w:r>
      <w:r w:rsidR="00080937" w:rsidRPr="4715EFEE">
        <w:rPr>
          <w:rFonts w:ascii="Open Sans" w:hAnsi="Open Sans" w:cs="Open Sans"/>
        </w:rPr>
        <w:t xml:space="preserve"> a multi-talented content creator</w:t>
      </w:r>
      <w:r w:rsidR="003B0E08" w:rsidRPr="4715EFEE">
        <w:rPr>
          <w:rFonts w:ascii="Open Sans" w:hAnsi="Open Sans" w:cs="Open Sans"/>
        </w:rPr>
        <w:t xml:space="preserve">, </w:t>
      </w:r>
      <w:r w:rsidR="002A017D" w:rsidRPr="4715EFEE">
        <w:rPr>
          <w:rFonts w:ascii="Open Sans" w:hAnsi="Open Sans" w:cs="Open Sans"/>
        </w:rPr>
        <w:t xml:space="preserve">with </w:t>
      </w:r>
      <w:r w:rsidR="00AA2E4E" w:rsidRPr="4715EFEE">
        <w:rPr>
          <w:rFonts w:ascii="Open Sans" w:hAnsi="Open Sans" w:cs="Open Sans"/>
        </w:rPr>
        <w:t xml:space="preserve">brilliant </w:t>
      </w:r>
      <w:r w:rsidR="002A017D" w:rsidRPr="4715EFEE">
        <w:rPr>
          <w:rFonts w:ascii="Open Sans" w:hAnsi="Open Sans" w:cs="Open Sans"/>
        </w:rPr>
        <w:t>instinct</w:t>
      </w:r>
      <w:r w:rsidR="00AA2E4E" w:rsidRPr="4715EFEE">
        <w:rPr>
          <w:rFonts w:ascii="Open Sans" w:hAnsi="Open Sans" w:cs="Open Sans"/>
        </w:rPr>
        <w:t>s</w:t>
      </w:r>
      <w:r w:rsidR="002A017D" w:rsidRPr="4715EFEE">
        <w:rPr>
          <w:rFonts w:ascii="Open Sans" w:hAnsi="Open Sans" w:cs="Open Sans"/>
        </w:rPr>
        <w:t xml:space="preserve"> for</w:t>
      </w:r>
      <w:r w:rsidR="00AA2E4E" w:rsidRPr="4715EFEE">
        <w:rPr>
          <w:rFonts w:ascii="Open Sans" w:hAnsi="Open Sans" w:cs="Open Sans"/>
        </w:rPr>
        <w:t xml:space="preserve"> how to take complex issues and translate them into </w:t>
      </w:r>
      <w:r w:rsidR="01C5A6DD" w:rsidRPr="4715EFEE">
        <w:rPr>
          <w:rFonts w:ascii="Open Sans" w:hAnsi="Open Sans" w:cs="Open Sans"/>
        </w:rPr>
        <w:t>strong</w:t>
      </w:r>
      <w:r w:rsidR="00DC1713" w:rsidRPr="4715EFEE">
        <w:rPr>
          <w:rFonts w:ascii="Open Sans" w:hAnsi="Open Sans" w:cs="Open Sans"/>
        </w:rPr>
        <w:t xml:space="preserve"> </w:t>
      </w:r>
      <w:r w:rsidR="002A017D" w:rsidRPr="4715EFEE">
        <w:rPr>
          <w:rFonts w:ascii="Open Sans" w:hAnsi="Open Sans" w:cs="Open Sans"/>
        </w:rPr>
        <w:t>marketing campaign</w:t>
      </w:r>
      <w:r w:rsidR="00AA2E4E" w:rsidRPr="4715EFEE">
        <w:rPr>
          <w:rFonts w:ascii="Open Sans" w:hAnsi="Open Sans" w:cs="Open Sans"/>
        </w:rPr>
        <w:t>s for different audiences</w:t>
      </w:r>
      <w:r w:rsidR="00957863" w:rsidRPr="4715EFEE">
        <w:rPr>
          <w:rFonts w:ascii="Open Sans" w:hAnsi="Open Sans" w:cs="Open Sans"/>
        </w:rPr>
        <w:t>. You’ll have a</w:t>
      </w:r>
      <w:r w:rsidR="002A017D" w:rsidRPr="4715EFEE">
        <w:rPr>
          <w:rFonts w:ascii="Open Sans" w:hAnsi="Open Sans" w:cs="Open Sans"/>
        </w:rPr>
        <w:t xml:space="preserve"> </w:t>
      </w:r>
      <w:r w:rsidR="00957863" w:rsidRPr="4715EFEE">
        <w:rPr>
          <w:rFonts w:ascii="Open Sans" w:hAnsi="Open Sans" w:cs="Open Sans"/>
        </w:rPr>
        <w:t>keen</w:t>
      </w:r>
      <w:r w:rsidR="002A017D" w:rsidRPr="4715EFEE">
        <w:rPr>
          <w:rFonts w:ascii="Open Sans" w:hAnsi="Open Sans" w:cs="Open Sans"/>
        </w:rPr>
        <w:t xml:space="preserve"> </w:t>
      </w:r>
      <w:r w:rsidR="003B0E08" w:rsidRPr="4715EFEE">
        <w:rPr>
          <w:rFonts w:ascii="Open Sans" w:hAnsi="Open Sans" w:cs="Open Sans"/>
        </w:rPr>
        <w:t xml:space="preserve">design </w:t>
      </w:r>
      <w:r w:rsidR="00957863" w:rsidRPr="4715EFEE">
        <w:rPr>
          <w:rFonts w:ascii="Open Sans" w:hAnsi="Open Sans" w:cs="Open Sans"/>
        </w:rPr>
        <w:t xml:space="preserve">eye </w:t>
      </w:r>
      <w:r w:rsidR="002A017D" w:rsidRPr="4715EFEE">
        <w:rPr>
          <w:rFonts w:ascii="Open Sans" w:hAnsi="Open Sans" w:cs="Open Sans"/>
        </w:rPr>
        <w:t>for visual content, video shooting and editing</w:t>
      </w:r>
      <w:r w:rsidR="00C26C00" w:rsidRPr="4715EFEE">
        <w:rPr>
          <w:rFonts w:ascii="Open Sans" w:hAnsi="Open Sans" w:cs="Open Sans"/>
        </w:rPr>
        <w:t>,</w:t>
      </w:r>
      <w:r w:rsidR="002A017D" w:rsidRPr="4715EFEE">
        <w:rPr>
          <w:rFonts w:ascii="Open Sans" w:hAnsi="Open Sans" w:cs="Open Sans"/>
        </w:rPr>
        <w:t xml:space="preserve"> and photography.</w:t>
      </w:r>
      <w:r w:rsidR="003B0E08" w:rsidRPr="4715EFEE">
        <w:rPr>
          <w:rFonts w:ascii="Open Sans" w:hAnsi="Open Sans" w:cs="Open Sans"/>
        </w:rPr>
        <w:t xml:space="preserve"> </w:t>
      </w:r>
      <w:r w:rsidR="00C26C00" w:rsidRPr="4715EFEE">
        <w:rPr>
          <w:rFonts w:ascii="Open Sans" w:hAnsi="Open Sans" w:cs="Open Sans"/>
        </w:rPr>
        <w:t>The ideal candidate will be able to demonstrate using creative content</w:t>
      </w:r>
      <w:r w:rsidR="00AB0F17" w:rsidRPr="4715EFEE">
        <w:rPr>
          <w:rFonts w:ascii="Open Sans" w:hAnsi="Open Sans" w:cs="Open Sans"/>
        </w:rPr>
        <w:t xml:space="preserve"> both digitally and offline,</w:t>
      </w:r>
      <w:r w:rsidR="00C26C00" w:rsidRPr="4715EFEE">
        <w:rPr>
          <w:rFonts w:ascii="Open Sans" w:hAnsi="Open Sans" w:cs="Open Sans"/>
        </w:rPr>
        <w:t xml:space="preserve"> to </w:t>
      </w:r>
      <w:r w:rsidR="00AA05DA" w:rsidRPr="4715EFEE">
        <w:rPr>
          <w:rFonts w:ascii="Open Sans" w:hAnsi="Open Sans" w:cs="Open Sans"/>
        </w:rPr>
        <w:t xml:space="preserve">boost awareness and support community action. </w:t>
      </w:r>
    </w:p>
    <w:p w14:paraId="7E5FD834" w14:textId="3DF63635" w:rsidR="00AA2E4E" w:rsidRDefault="00AA2E4E" w:rsidP="00BD63B6">
      <w:pPr>
        <w:pStyle w:val="BodyText"/>
        <w:spacing w:before="120" w:after="0" w:line="240" w:lineRule="auto"/>
        <w:ind w:right="91"/>
        <w:jc w:val="both"/>
        <w:rPr>
          <w:rFonts w:ascii="Open Sans" w:hAnsi="Open Sans" w:cs="Open Sans"/>
        </w:rPr>
      </w:pPr>
    </w:p>
    <w:p w14:paraId="313D4176" w14:textId="160512D4" w:rsidR="00706F5D" w:rsidRDefault="00706F5D" w:rsidP="00BD63B6">
      <w:pPr>
        <w:pStyle w:val="BodyText"/>
        <w:spacing w:before="120" w:after="0" w:line="240" w:lineRule="auto"/>
        <w:ind w:right="91"/>
        <w:jc w:val="both"/>
        <w:rPr>
          <w:rFonts w:ascii="Open Sans" w:hAnsi="Open Sans" w:cs="Open Sans"/>
        </w:rPr>
      </w:pPr>
    </w:p>
    <w:p w14:paraId="7E22D183" w14:textId="77777777" w:rsidR="00706F5D" w:rsidRDefault="00706F5D">
      <w:pPr>
        <w:spacing w:after="0" w:line="240" w:lineRule="auto"/>
        <w:rPr>
          <w:rFonts w:ascii="Open Sans ExtraBold" w:hAnsi="Open Sans ExtraBold" w:cs="Open Sans ExtraBold"/>
          <w:sz w:val="28"/>
          <w:szCs w:val="28"/>
        </w:rPr>
      </w:pPr>
      <w:r>
        <w:rPr>
          <w:rFonts w:ascii="Open Sans ExtraBold" w:hAnsi="Open Sans ExtraBold" w:cs="Open Sans ExtraBold"/>
          <w:sz w:val="28"/>
          <w:szCs w:val="28"/>
        </w:rPr>
        <w:br w:type="page"/>
      </w:r>
    </w:p>
    <w:p w14:paraId="26630108" w14:textId="65872362" w:rsidR="00706F5D" w:rsidRPr="00BA5E6E" w:rsidRDefault="00706F5D" w:rsidP="00F64957">
      <w:pPr>
        <w:pStyle w:val="BodyText"/>
        <w:pBdr>
          <w:bottom w:val="single" w:sz="36" w:space="1" w:color="D2A40B" w:themeColor="background1"/>
        </w:pBdr>
        <w:spacing w:before="120" w:after="0" w:line="240" w:lineRule="auto"/>
        <w:ind w:right="91"/>
        <w:jc w:val="both"/>
        <w:rPr>
          <w:rFonts w:ascii="Open Sans" w:hAnsi="Open Sans" w:cs="Open Sans"/>
        </w:rPr>
      </w:pPr>
      <w:r>
        <w:rPr>
          <w:rFonts w:ascii="Open Sans ExtraBold" w:hAnsi="Open Sans ExtraBold" w:cs="Open Sans ExtraBold"/>
          <w:sz w:val="28"/>
          <w:szCs w:val="28"/>
        </w:rPr>
        <w:t>MAIN RESPONSIBILITIES</w:t>
      </w:r>
    </w:p>
    <w:p w14:paraId="23E9D0F3" w14:textId="2EC9D980" w:rsidR="00442EE2" w:rsidRDefault="00442EE2" w:rsidP="008C66FA">
      <w:pPr>
        <w:pStyle w:val="NoSpacing"/>
        <w:spacing w:before="40" w:after="40"/>
        <w:jc w:val="both"/>
        <w:rPr>
          <w:rFonts w:ascii="Open Sans" w:hAnsi="Open Sans" w:cs="Open Sans"/>
          <w:sz w:val="22"/>
          <w:szCs w:val="22"/>
        </w:rPr>
      </w:pPr>
      <w:r w:rsidRPr="4715EFEE">
        <w:rPr>
          <w:rFonts w:ascii="Open Sans" w:hAnsi="Open Sans" w:cs="Open Sans"/>
          <w:sz w:val="22"/>
          <w:szCs w:val="22"/>
        </w:rPr>
        <w:t xml:space="preserve">Working as </w:t>
      </w:r>
      <w:r w:rsidR="00954EA5" w:rsidRPr="4715EFEE">
        <w:rPr>
          <w:rFonts w:ascii="Open Sans" w:hAnsi="Open Sans" w:cs="Open Sans"/>
          <w:sz w:val="22"/>
          <w:szCs w:val="22"/>
        </w:rPr>
        <w:t xml:space="preserve">the </w:t>
      </w:r>
      <w:r w:rsidR="00706F5D" w:rsidRPr="4715EFEE">
        <w:rPr>
          <w:rFonts w:ascii="Open Sans" w:hAnsi="Open Sans" w:cs="Open Sans"/>
          <w:sz w:val="22"/>
          <w:szCs w:val="22"/>
        </w:rPr>
        <w:t xml:space="preserve">Marketing and Content Officer </w:t>
      </w:r>
      <w:r w:rsidR="009458D0" w:rsidRPr="4715EFEE">
        <w:rPr>
          <w:rFonts w:ascii="Open Sans" w:hAnsi="Open Sans" w:cs="Open Sans"/>
          <w:sz w:val="22"/>
          <w:szCs w:val="22"/>
        </w:rPr>
        <w:t>f</w:t>
      </w:r>
      <w:r w:rsidR="003B0E08" w:rsidRPr="4715EFEE">
        <w:rPr>
          <w:rFonts w:ascii="Open Sans" w:hAnsi="Open Sans" w:cs="Open Sans"/>
          <w:sz w:val="22"/>
          <w:szCs w:val="22"/>
        </w:rPr>
        <w:t xml:space="preserve">or </w:t>
      </w:r>
      <w:r w:rsidRPr="4715EFEE">
        <w:rPr>
          <w:rFonts w:ascii="Open Sans" w:hAnsi="Open Sans" w:cs="Open Sans"/>
          <w:sz w:val="22"/>
          <w:szCs w:val="22"/>
        </w:rPr>
        <w:t>C</w:t>
      </w:r>
      <w:r w:rsidR="00F9281B" w:rsidRPr="4715EFEE">
        <w:rPr>
          <w:rFonts w:ascii="Open Sans" w:hAnsi="Open Sans" w:cs="Open Sans"/>
          <w:sz w:val="22"/>
          <w:szCs w:val="22"/>
        </w:rPr>
        <w:t xml:space="preserve">itizens </w:t>
      </w:r>
      <w:r w:rsidRPr="4715EFEE">
        <w:rPr>
          <w:rFonts w:ascii="Open Sans" w:hAnsi="Open Sans" w:cs="Open Sans"/>
          <w:sz w:val="22"/>
          <w:szCs w:val="22"/>
        </w:rPr>
        <w:t>UK</w:t>
      </w:r>
      <w:r w:rsidR="00E4176C" w:rsidRPr="4715EFEE">
        <w:rPr>
          <w:rFonts w:ascii="Open Sans" w:hAnsi="Open Sans" w:cs="Open Sans"/>
          <w:sz w:val="22"/>
          <w:szCs w:val="22"/>
        </w:rPr>
        <w:t>,</w:t>
      </w:r>
      <w:r w:rsidRPr="4715EFEE">
        <w:rPr>
          <w:rFonts w:ascii="Open Sans" w:hAnsi="Open Sans" w:cs="Open Sans"/>
          <w:sz w:val="22"/>
          <w:szCs w:val="22"/>
        </w:rPr>
        <w:t xml:space="preserve"> your main responsibilities will include:</w:t>
      </w:r>
    </w:p>
    <w:tbl>
      <w:tblPr>
        <w:tblStyle w:val="GridTable1Light-Accent4"/>
        <w:tblW w:w="9351" w:type="dxa"/>
        <w:tblBorders>
          <w:top w:val="single" w:sz="8" w:space="0" w:color="D2A40B" w:themeColor="background1"/>
          <w:left w:val="single" w:sz="8" w:space="0" w:color="D2A40B" w:themeColor="background1"/>
          <w:bottom w:val="single" w:sz="8" w:space="0" w:color="D2A40B" w:themeColor="background1"/>
          <w:right w:val="single" w:sz="8" w:space="0" w:color="D2A40B" w:themeColor="background1"/>
          <w:insideH w:val="single" w:sz="8" w:space="0" w:color="D2A40B" w:themeColor="background1"/>
          <w:insideV w:val="single" w:sz="8" w:space="0" w:color="D2A40B" w:themeColor="background1"/>
        </w:tblBorders>
        <w:tblLook w:val="04A0" w:firstRow="1" w:lastRow="0" w:firstColumn="1" w:lastColumn="0" w:noHBand="0" w:noVBand="1"/>
      </w:tblPr>
      <w:tblGrid>
        <w:gridCol w:w="1707"/>
        <w:gridCol w:w="7644"/>
      </w:tblGrid>
      <w:tr w:rsidR="00DD0895" w:rsidRPr="00BA5E6E" w14:paraId="103302F6" w14:textId="77777777" w:rsidTr="00B43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bottom w:val="none" w:sz="0" w:space="0" w:color="auto"/>
            </w:tcBorders>
          </w:tcPr>
          <w:p w14:paraId="1BDEC826" w14:textId="4E92DF53" w:rsidR="00DD0895" w:rsidRPr="00BA5E6E" w:rsidRDefault="00335D9B" w:rsidP="00DD0895">
            <w:pPr>
              <w:spacing w:before="80" w:after="80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Strategy Development</w:t>
            </w:r>
          </w:p>
        </w:tc>
        <w:tc>
          <w:tcPr>
            <w:tcW w:w="7644" w:type="dxa"/>
            <w:tcBorders>
              <w:bottom w:val="none" w:sz="0" w:space="0" w:color="auto"/>
            </w:tcBorders>
          </w:tcPr>
          <w:p w14:paraId="39CDBB4B" w14:textId="0502525F" w:rsidR="00335D9B" w:rsidRPr="00851880" w:rsidRDefault="00335D9B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Participate in </w:t>
            </w:r>
            <w:r w:rsidR="000B7DB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the </w:t>
            </w: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development of the </w:t>
            </w:r>
            <w:r w:rsidR="00D02728"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c</w:t>
            </w: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ommunications </w:t>
            </w:r>
            <w:r w:rsidR="00D52A6A"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s</w:t>
            </w:r>
            <w:r w:rsidR="00D02728"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trategy</w:t>
            </w: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, contributing tactical </w:t>
            </w:r>
            <w:r w:rsidR="009E6B36"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and</w:t>
            </w: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creative ideas around implementation</w:t>
            </w:r>
            <w:r w:rsidR="009E6B36"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.</w:t>
            </w:r>
          </w:p>
          <w:p w14:paraId="09D9D666" w14:textId="25CD21D5" w:rsidR="00851880" w:rsidRPr="00851880" w:rsidRDefault="00851880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Develop a strong knowledge of our audiences on digital channels to drive engagement, grow impact and increase brand awareness.</w:t>
            </w:r>
          </w:p>
          <w:p w14:paraId="2496F348" w14:textId="59AF9B6C" w:rsidR="00335D9B" w:rsidRPr="00F9281B" w:rsidRDefault="00335D9B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Tailor content to the interests of priority audiences</w:t>
            </w:r>
            <w:r w:rsidR="009E6B36"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.</w:t>
            </w: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</w:t>
            </w:r>
          </w:p>
          <w:p w14:paraId="40B8E4EC" w14:textId="2038DEA4" w:rsidR="00D513DB" w:rsidRPr="00F9281B" w:rsidRDefault="00335D9B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Ensure </w:t>
            </w:r>
            <w:r w:rsidR="00E4176C"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that the </w:t>
            </w: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delivery of the communications strategy</w:t>
            </w:r>
            <w:r w:rsidR="00C10213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, particularly for marketing,</w:t>
            </w:r>
            <w:r w:rsidRPr="00F9281B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 xml:space="preserve"> is aligned with Community Organising principles</w:t>
            </w:r>
            <w:r w:rsidR="00DB71DA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DD0895" w:rsidRPr="00BA5E6E" w14:paraId="6D482746" w14:textId="77777777" w:rsidTr="00B4328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00546F3" w14:textId="190650DB" w:rsidR="00DD0895" w:rsidRPr="00BA5E6E" w:rsidRDefault="00335D9B" w:rsidP="00DD0895">
            <w:pPr>
              <w:spacing w:before="80" w:after="80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Materials Development &amp; Dissemination</w:t>
            </w:r>
          </w:p>
        </w:tc>
        <w:tc>
          <w:tcPr>
            <w:tcW w:w="7644" w:type="dxa"/>
          </w:tcPr>
          <w:p w14:paraId="4A44138E" w14:textId="77777777" w:rsidR="00DB71DA" w:rsidRDefault="006D6208" w:rsidP="00F33D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DB71DA">
              <w:rPr>
                <w:rFonts w:ascii="Open Sans" w:hAnsi="Open Sans" w:cs="Open Sans"/>
                <w:sz w:val="20"/>
                <w:szCs w:val="20"/>
              </w:rPr>
              <w:t>Produce, develop and maintain</w:t>
            </w:r>
            <w:r w:rsidR="00364566" w:rsidRPr="00DB71D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B71DA">
              <w:rPr>
                <w:rFonts w:ascii="Open Sans" w:hAnsi="Open Sans" w:cs="Open Sans"/>
                <w:sz w:val="20"/>
                <w:szCs w:val="20"/>
              </w:rPr>
              <w:t>video</w:t>
            </w:r>
            <w:r w:rsidR="004A7BC5" w:rsidRPr="00DB71DA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Pr="00DB71DA">
              <w:rPr>
                <w:rFonts w:ascii="Open Sans" w:hAnsi="Open Sans" w:cs="Open Sans"/>
                <w:sz w:val="20"/>
                <w:szCs w:val="20"/>
              </w:rPr>
              <w:t xml:space="preserve">imagery </w:t>
            </w:r>
            <w:r w:rsidR="00364566" w:rsidRPr="00DB71DA">
              <w:rPr>
                <w:rFonts w:ascii="Open Sans" w:hAnsi="Open Sans" w:cs="Open Sans"/>
                <w:sz w:val="20"/>
                <w:szCs w:val="20"/>
              </w:rPr>
              <w:t>content for the charity’s websites, social media platforms and media engagement</w:t>
            </w:r>
            <w:r w:rsidR="00DB71D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4F37089" w14:textId="3A28CCC2" w:rsidR="00920CEA" w:rsidRPr="00DB71DA" w:rsidRDefault="00920CEA" w:rsidP="00F33D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DB71DA">
              <w:rPr>
                <w:rFonts w:ascii="Open Sans" w:hAnsi="Open Sans" w:cs="Open Sans"/>
                <w:sz w:val="20"/>
                <w:szCs w:val="20"/>
              </w:rPr>
              <w:t xml:space="preserve">Act as a brand </w:t>
            </w:r>
            <w:r w:rsidR="00F9281B" w:rsidRPr="00DB71DA">
              <w:rPr>
                <w:rFonts w:ascii="Open Sans" w:hAnsi="Open Sans" w:cs="Open Sans"/>
                <w:sz w:val="20"/>
                <w:szCs w:val="20"/>
              </w:rPr>
              <w:t>ambassador</w:t>
            </w:r>
            <w:r w:rsidRPr="00DB71DA">
              <w:rPr>
                <w:rFonts w:ascii="Open Sans" w:hAnsi="Open Sans" w:cs="Open Sans"/>
                <w:sz w:val="20"/>
                <w:szCs w:val="20"/>
              </w:rPr>
              <w:t xml:space="preserve"> for the organisation and work with colleagues to support their </w:t>
            </w:r>
            <w:r w:rsidR="006D6208" w:rsidRPr="00DB71DA">
              <w:rPr>
                <w:rFonts w:ascii="Open Sans" w:hAnsi="Open Sans" w:cs="Open Sans"/>
                <w:sz w:val="20"/>
                <w:szCs w:val="20"/>
              </w:rPr>
              <w:t xml:space="preserve">capacity, </w:t>
            </w:r>
            <w:r w:rsidRPr="00DB71DA">
              <w:rPr>
                <w:rFonts w:ascii="Open Sans" w:hAnsi="Open Sans" w:cs="Open Sans"/>
                <w:sz w:val="20"/>
                <w:szCs w:val="20"/>
              </w:rPr>
              <w:t xml:space="preserve">understanding and use of </w:t>
            </w:r>
            <w:r w:rsidR="003E6E8B" w:rsidRPr="00DB71DA">
              <w:rPr>
                <w:rFonts w:ascii="Open Sans" w:hAnsi="Open Sans" w:cs="Open Sans"/>
                <w:sz w:val="20"/>
                <w:szCs w:val="20"/>
              </w:rPr>
              <w:t>brand assets</w:t>
            </w:r>
            <w:r w:rsidR="00DB71DA" w:rsidRPr="00DB71D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76277AE" w14:textId="16BFE193" w:rsidR="006942A7" w:rsidRPr="00F9281B" w:rsidRDefault="006942A7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Provide graphic design support </w:t>
            </w:r>
            <w:r w:rsidR="00E437CA" w:rsidRPr="00F9281B">
              <w:rPr>
                <w:rFonts w:ascii="Open Sans" w:hAnsi="Open Sans" w:cs="Open Sans"/>
                <w:sz w:val="20"/>
                <w:szCs w:val="20"/>
              </w:rPr>
              <w:t>to produce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 content</w:t>
            </w:r>
            <w:r w:rsidR="00E437CA" w:rsidRPr="00F9281B">
              <w:rPr>
                <w:rFonts w:ascii="Open Sans" w:hAnsi="Open Sans" w:cs="Open Sans"/>
                <w:sz w:val="20"/>
                <w:szCs w:val="20"/>
              </w:rPr>
              <w:t xml:space="preserve"> for 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>social media campaigns</w:t>
            </w:r>
            <w:r w:rsidR="00E437CA" w:rsidRPr="00F9281B">
              <w:rPr>
                <w:rFonts w:ascii="Open Sans" w:hAnsi="Open Sans" w:cs="Open Sans"/>
                <w:sz w:val="20"/>
                <w:szCs w:val="20"/>
              </w:rPr>
              <w:t xml:space="preserve">, events and actions such as 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>posters, leaflets, banners etc</w:t>
            </w:r>
          </w:p>
          <w:p w14:paraId="0D5BAE46" w14:textId="43F3CD82" w:rsidR="00DB5EB4" w:rsidRPr="00F9281B" w:rsidRDefault="00E9078E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Source edit and create</w:t>
            </w:r>
            <w:r w:rsidR="00DB5EB4" w:rsidRPr="00F9281B">
              <w:rPr>
                <w:rFonts w:ascii="Open Sans" w:hAnsi="Open Sans" w:cs="Open Sans"/>
                <w:sz w:val="20"/>
                <w:szCs w:val="20"/>
              </w:rPr>
              <w:t xml:space="preserve"> compelling video content</w:t>
            </w:r>
            <w:r w:rsidR="00F77CF5" w:rsidRPr="00F9281B">
              <w:rPr>
                <w:rFonts w:ascii="Open Sans" w:hAnsi="Open Sans" w:cs="Open Sans"/>
                <w:sz w:val="20"/>
                <w:szCs w:val="20"/>
              </w:rPr>
              <w:t xml:space="preserve"> and film briefs/story boards,</w:t>
            </w:r>
            <w:r w:rsidR="00DB5EB4" w:rsidRPr="00F9281B">
              <w:rPr>
                <w:rFonts w:ascii="Open Sans" w:hAnsi="Open Sans" w:cs="Open Sans"/>
                <w:sz w:val="20"/>
                <w:szCs w:val="20"/>
              </w:rPr>
              <w:t xml:space="preserve"> to help raise awareness about campaigns an</w:t>
            </w:r>
            <w:r w:rsidR="00715EA7">
              <w:rPr>
                <w:rFonts w:ascii="Open Sans" w:hAnsi="Open Sans" w:cs="Open Sans"/>
                <w:sz w:val="20"/>
                <w:szCs w:val="20"/>
              </w:rPr>
              <w:t>d stories.</w:t>
            </w:r>
          </w:p>
          <w:p w14:paraId="66F62057" w14:textId="6376EC3D" w:rsidR="00F77CF5" w:rsidRDefault="00F77CF5" w:rsidP="00F77C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Lead technical aspects of video</w:t>
            </w:r>
            <w:r w:rsidR="00715EA7">
              <w:rPr>
                <w:rFonts w:ascii="Open Sans" w:hAnsi="Open Sans" w:cs="Open Sans"/>
                <w:sz w:val="20"/>
                <w:szCs w:val="20"/>
              </w:rPr>
              <w:t xml:space="preserve"> content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>, incl. cameras, sound, lighting, design, etc. and postproduction processes.</w:t>
            </w:r>
          </w:p>
          <w:p w14:paraId="28C6ED5B" w14:textId="1487FCB2" w:rsidR="005A18D3" w:rsidRPr="00F9281B" w:rsidRDefault="005A18D3" w:rsidP="00F77C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Lead on </w:t>
            </w:r>
            <w:r w:rsidR="00530E41">
              <w:rPr>
                <w:rFonts w:ascii="Open Sans" w:hAnsi="Open Sans" w:cs="Open Sans"/>
                <w:sz w:val="20"/>
                <w:szCs w:val="20"/>
              </w:rPr>
              <w:t>managing creative consultants and freelancers for design work.</w:t>
            </w:r>
          </w:p>
          <w:p w14:paraId="7B184626" w14:textId="3366782F" w:rsidR="000A6C79" w:rsidRPr="00F9281B" w:rsidRDefault="000A6C79" w:rsidP="00AB3F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Attend events</w:t>
            </w:r>
            <w:r w:rsidR="00CB7D3D" w:rsidRPr="00F9281B">
              <w:rPr>
                <w:rFonts w:ascii="Open Sans" w:hAnsi="Open Sans" w:cs="Open Sans"/>
                <w:sz w:val="20"/>
                <w:szCs w:val="20"/>
              </w:rPr>
              <w:t xml:space="preserve"> such as training or public 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actions and </w:t>
            </w:r>
            <w:r w:rsidR="00CB7D3D" w:rsidRPr="00F9281B">
              <w:rPr>
                <w:rFonts w:ascii="Open Sans" w:hAnsi="Open Sans" w:cs="Open Sans"/>
                <w:sz w:val="20"/>
                <w:szCs w:val="20"/>
              </w:rPr>
              <w:t xml:space="preserve">citizens 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assemblies </w:t>
            </w:r>
            <w:r w:rsidR="00CB7D3D" w:rsidRPr="00F9281B">
              <w:rPr>
                <w:rFonts w:ascii="Open Sans" w:hAnsi="Open Sans" w:cs="Open Sans"/>
                <w:sz w:val="20"/>
                <w:szCs w:val="20"/>
              </w:rPr>
              <w:t>to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 captur</w:t>
            </w:r>
            <w:r w:rsidR="00CB7D3D" w:rsidRPr="00F9281B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 positive and active images</w:t>
            </w:r>
            <w:r w:rsidR="00CB7D3D" w:rsidRPr="00F9281B">
              <w:rPr>
                <w:rFonts w:ascii="Open Sans" w:hAnsi="Open Sans" w:cs="Open Sans"/>
                <w:sz w:val="20"/>
                <w:szCs w:val="20"/>
              </w:rPr>
              <w:t xml:space="preserve"> and video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 of leaders</w:t>
            </w:r>
            <w:r w:rsidR="00707D38" w:rsidRPr="00F9281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DD0895" w:rsidRPr="00BA5E6E" w14:paraId="7F8F4303" w14:textId="77777777" w:rsidTr="00B4328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41791DC" w14:textId="082F2622" w:rsidR="00DD0895" w:rsidRPr="00BA5E6E" w:rsidRDefault="000A6C79" w:rsidP="00DD0895">
            <w:pPr>
              <w:spacing w:before="80" w:after="80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Social Media, Email &amp; Website</w:t>
            </w:r>
          </w:p>
        </w:tc>
        <w:tc>
          <w:tcPr>
            <w:tcW w:w="7644" w:type="dxa"/>
          </w:tcPr>
          <w:p w14:paraId="57B104F6" w14:textId="29498EE6" w:rsidR="005F0B6B" w:rsidRPr="00F9281B" w:rsidRDefault="005F0B6B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F9281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Deliver on a range of digital marketing campaigns and activity including SEO, PPC</w:t>
            </w:r>
            <w:r w:rsidR="000F1F10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and</w:t>
            </w:r>
            <w:r w:rsidRPr="00F9281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EE36D3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podcast, </w:t>
            </w:r>
            <w:r w:rsidRPr="00F9281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social media and email marketing.</w:t>
            </w:r>
          </w:p>
          <w:p w14:paraId="12FE666D" w14:textId="250CFF4B" w:rsidR="00901273" w:rsidRPr="00F9281B" w:rsidRDefault="00901273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F9281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Contribute towards monitoring KPIs across external platforms</w:t>
            </w:r>
            <w:r w:rsidR="004D058A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.</w:t>
            </w:r>
          </w:p>
          <w:p w14:paraId="7A4683E1" w14:textId="7EAAA613" w:rsidR="008E60FE" w:rsidRDefault="00DE588E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Film and edit </w:t>
            </w:r>
            <w:r w:rsidR="008E60FE" w:rsidRPr="00F9281B">
              <w:rPr>
                <w:rFonts w:ascii="Open Sans" w:hAnsi="Open Sans" w:cs="Open Sans"/>
                <w:sz w:val="20"/>
                <w:szCs w:val="20"/>
              </w:rPr>
              <w:t>videos to produce high quality content that adheres to the brand guidelines</w:t>
            </w:r>
            <w:r w:rsidR="004D058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248DB2B" w14:textId="73B016BE" w:rsidR="0059478A" w:rsidRPr="00F9281B" w:rsidRDefault="00395BBC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Ensure all materials are produced to support accessibility</w:t>
            </w:r>
            <w:r w:rsidR="006164A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6164A6" w:rsidRPr="00F9281B">
              <w:rPr>
                <w:rFonts w:ascii="Open Sans" w:hAnsi="Open Sans" w:cs="Open Sans"/>
                <w:sz w:val="20"/>
                <w:szCs w:val="20"/>
              </w:rPr>
              <w:t>including transcribing interviews and subtitling</w:t>
            </w:r>
          </w:p>
          <w:p w14:paraId="1B81BE3D" w14:textId="0D5B7956" w:rsidR="00DD0D93" w:rsidRPr="00F9281B" w:rsidRDefault="000A6C79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Ensur</w:t>
            </w:r>
            <w:r w:rsidR="00DE588E" w:rsidRPr="00F9281B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 final output is created in the most effective and appropriate formats for different channels</w:t>
            </w:r>
            <w:r w:rsidR="00692AE0" w:rsidRPr="00F9281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465F536" w14:textId="10CC7E15" w:rsidR="00DE588E" w:rsidRPr="00F9281B" w:rsidRDefault="00DE588E" w:rsidP="00DE58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Manage and execute email campaigns</w:t>
            </w:r>
            <w:r w:rsidR="0052220E">
              <w:rPr>
                <w:rFonts w:ascii="Open Sans" w:hAnsi="Open Sans" w:cs="Open Sans"/>
                <w:sz w:val="20"/>
                <w:szCs w:val="20"/>
              </w:rPr>
              <w:t xml:space="preserve"> particularly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 data management, copy and creative execution, testing strategy for optimisation.</w:t>
            </w:r>
          </w:p>
          <w:p w14:paraId="5B8045F6" w14:textId="100DA6D3" w:rsidR="00CB7D3D" w:rsidRDefault="00DE588E" w:rsidP="006164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Analyse and report on campaign response and ensure learnings are applied for future campaigns</w:t>
            </w:r>
            <w:r w:rsidR="0052220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B2AAF2F" w14:textId="495CDE09" w:rsidR="004276A7" w:rsidRPr="0052220E" w:rsidRDefault="002F2313" w:rsidP="005222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Keep up to date with trends and </w:t>
            </w:r>
            <w:r w:rsidR="004276A7">
              <w:rPr>
                <w:rFonts w:ascii="Open Sans" w:hAnsi="Open Sans" w:cs="Open Sans"/>
                <w:sz w:val="20"/>
                <w:szCs w:val="20"/>
              </w:rPr>
              <w:t xml:space="preserve">adapt </w:t>
            </w:r>
            <w:r w:rsidR="00A3542D">
              <w:rPr>
                <w:rFonts w:ascii="Open Sans" w:hAnsi="Open Sans" w:cs="Open Sans"/>
                <w:sz w:val="20"/>
                <w:szCs w:val="20"/>
              </w:rPr>
              <w:t xml:space="preserve">marketing </w:t>
            </w:r>
            <w:r w:rsidR="004276A7">
              <w:rPr>
                <w:rFonts w:ascii="Open Sans" w:hAnsi="Open Sans" w:cs="Open Sans"/>
                <w:sz w:val="20"/>
                <w:szCs w:val="20"/>
              </w:rPr>
              <w:t>tactics to suit</w:t>
            </w:r>
            <w:r w:rsidR="0052220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DD0895" w:rsidRPr="00BA5E6E" w14:paraId="12454CB2" w14:textId="77777777" w:rsidTr="00B4328D">
        <w:trPr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360AB8FC" w14:textId="6ABB4DE9" w:rsidR="00DD0895" w:rsidRPr="00BA5E6E" w:rsidRDefault="000A6C79" w:rsidP="003A67E4">
            <w:pPr>
              <w:spacing w:before="80" w:after="80" w:line="240" w:lineRule="auto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Internal Comms &amp; Knowledge Management</w:t>
            </w:r>
          </w:p>
        </w:tc>
        <w:tc>
          <w:tcPr>
            <w:tcW w:w="7644" w:type="dxa"/>
          </w:tcPr>
          <w:p w14:paraId="489133B5" w14:textId="1B10A8A2" w:rsidR="000A6C79" w:rsidRPr="00F9281B" w:rsidRDefault="00902624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Update</w:t>
            </w:r>
            <w:r w:rsidR="000A6C79" w:rsidRPr="00F9281B">
              <w:rPr>
                <w:rFonts w:ascii="Open Sans" w:hAnsi="Open Sans" w:cs="Open Sans"/>
                <w:sz w:val="20"/>
                <w:szCs w:val="20"/>
              </w:rPr>
              <w:t xml:space="preserve"> key communications files and assets; </w:t>
            </w:r>
            <w:r w:rsidR="00C315EE" w:rsidRPr="0012273B">
              <w:rPr>
                <w:rFonts w:ascii="Open Sans" w:hAnsi="Open Sans" w:cs="Open Sans"/>
                <w:sz w:val="20"/>
                <w:szCs w:val="20"/>
              </w:rPr>
              <w:t>ensuring GDPR compliance</w:t>
            </w:r>
            <w:r w:rsidR="00C315E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AD1E9F3" w14:textId="4B16405A" w:rsidR="00A9565A" w:rsidRDefault="00902624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Maintain</w:t>
            </w:r>
            <w:r w:rsidR="000A6C79" w:rsidRPr="00F9281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672C7" w:rsidRPr="00F9281B">
              <w:rPr>
                <w:rFonts w:ascii="Open Sans" w:hAnsi="Open Sans" w:cs="Open Sans"/>
                <w:sz w:val="20"/>
                <w:szCs w:val="20"/>
              </w:rPr>
              <w:t xml:space="preserve">a brand centre </w:t>
            </w:r>
            <w:r w:rsidR="000A6C79" w:rsidRPr="00F9281B">
              <w:rPr>
                <w:rFonts w:ascii="Open Sans" w:hAnsi="Open Sans" w:cs="Open Sans"/>
                <w:sz w:val="20"/>
                <w:szCs w:val="20"/>
              </w:rPr>
              <w:t>for photos, video and other digital assets</w:t>
            </w:r>
            <w:r w:rsidR="00E94FDF" w:rsidRPr="00F9281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FAF9569" w14:textId="69221D13" w:rsidR="000619A9" w:rsidRPr="00F9281B" w:rsidRDefault="000619A9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Contribute to the maintenance of the Editorial Calendar</w:t>
            </w:r>
            <w:r w:rsidR="00C315E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75307FF" w14:textId="33259114" w:rsidR="00EB4318" w:rsidRPr="00F9281B" w:rsidRDefault="00EB4318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Provide training to key members of staff</w:t>
            </w:r>
            <w:r w:rsidR="000464FB" w:rsidRPr="00F9281B">
              <w:rPr>
                <w:rFonts w:ascii="Open Sans" w:hAnsi="Open Sans" w:cs="Open Sans"/>
                <w:sz w:val="20"/>
                <w:szCs w:val="20"/>
              </w:rPr>
              <w:t xml:space="preserve"> to upskill colleagues</w:t>
            </w:r>
            <w:r w:rsidR="000A4A1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B72C4">
              <w:rPr>
                <w:rFonts w:ascii="Open Sans" w:hAnsi="Open Sans" w:cs="Open Sans"/>
                <w:sz w:val="20"/>
                <w:szCs w:val="20"/>
              </w:rPr>
              <w:t xml:space="preserve">to produce engaging, on-brand </w:t>
            </w:r>
            <w:r w:rsidR="00C315EE">
              <w:rPr>
                <w:rFonts w:ascii="Open Sans" w:hAnsi="Open Sans" w:cs="Open Sans"/>
                <w:sz w:val="20"/>
                <w:szCs w:val="20"/>
              </w:rPr>
              <w:t>assets.</w:t>
            </w:r>
          </w:p>
          <w:p w14:paraId="1862683B" w14:textId="68DD8037" w:rsidR="00AB3FDE" w:rsidRPr="00F9281B" w:rsidRDefault="00AB3FDE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Act as a brand ambassador for the whole organisation.</w:t>
            </w:r>
          </w:p>
        </w:tc>
      </w:tr>
      <w:tr w:rsidR="00CB7D3D" w:rsidRPr="00BA5E6E" w14:paraId="72C2EA4B" w14:textId="77777777" w:rsidTr="00B4328D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79BF10E" w14:textId="4BA83415" w:rsidR="00CB7D3D" w:rsidRPr="00BA5E6E" w:rsidRDefault="00CB7D3D" w:rsidP="00E47BB2">
            <w:pPr>
              <w:spacing w:after="0" w:line="240" w:lineRule="auto"/>
              <w:rPr>
                <w:rFonts w:ascii="Open Sans" w:hAnsi="Open Sans" w:cs="Open Sans"/>
                <w:b w:val="0"/>
              </w:rPr>
            </w:pPr>
            <w:r w:rsidRPr="00BA5E6E">
              <w:rPr>
                <w:rFonts w:ascii="Open Sans" w:hAnsi="Open Sans" w:cs="Open Sans"/>
                <w:color w:val="000000"/>
              </w:rPr>
              <w:t>Internal Relationships</w:t>
            </w:r>
          </w:p>
        </w:tc>
        <w:tc>
          <w:tcPr>
            <w:tcW w:w="7644" w:type="dxa"/>
          </w:tcPr>
          <w:p w14:paraId="52C526D2" w14:textId="0C944FBC" w:rsidR="00CB7D3D" w:rsidRPr="00F9281B" w:rsidRDefault="00CB7D3D" w:rsidP="00DB5E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Demonstrate ability to coordinate</w:t>
            </w:r>
            <w:r w:rsidR="009D4E29" w:rsidRPr="00F9281B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r w:rsidR="00185953" w:rsidRPr="00F9281B">
              <w:rPr>
                <w:rFonts w:ascii="Open Sans" w:hAnsi="Open Sans" w:cs="Open Sans"/>
                <w:sz w:val="20"/>
                <w:szCs w:val="20"/>
              </w:rPr>
              <w:t>advise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 xml:space="preserve"> the </w:t>
            </w:r>
            <w:r w:rsidR="00185953" w:rsidRPr="00F9281B">
              <w:rPr>
                <w:rFonts w:ascii="Open Sans" w:hAnsi="Open Sans" w:cs="Open Sans"/>
                <w:sz w:val="20"/>
                <w:szCs w:val="20"/>
              </w:rPr>
              <w:t xml:space="preserve">marketing and creative </w:t>
            </w:r>
            <w:r w:rsidRPr="00F9281B">
              <w:rPr>
                <w:rFonts w:ascii="Open Sans" w:hAnsi="Open Sans" w:cs="Open Sans"/>
                <w:sz w:val="20"/>
                <w:szCs w:val="20"/>
              </w:rPr>
              <w:t>work of colleagues across the organisation and work with external suppliers and providers</w:t>
            </w:r>
            <w:r w:rsidR="00B56338" w:rsidRPr="00F9281B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A9AE153" w14:textId="6290AB6B" w:rsidR="00AB3FDE" w:rsidRPr="002938A2" w:rsidRDefault="00AB3FDE" w:rsidP="009D4E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9281B">
              <w:rPr>
                <w:rFonts w:ascii="Open Sans" w:hAnsi="Open Sans" w:cs="Open Sans"/>
                <w:sz w:val="20"/>
                <w:szCs w:val="20"/>
              </w:rPr>
              <w:t>Support the HR team with recruitment marketing</w:t>
            </w:r>
            <w:r w:rsidR="006F5BC0">
              <w:rPr>
                <w:rFonts w:ascii="Open Sans" w:hAnsi="Open Sans" w:cs="Open Sans"/>
                <w:sz w:val="20"/>
                <w:szCs w:val="20"/>
              </w:rPr>
              <w:t xml:space="preserve"> and internal communications</w:t>
            </w:r>
            <w:r w:rsidR="002938A2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14:paraId="464C0A6B" w14:textId="7F1E4140" w:rsidR="00706F5D" w:rsidRPr="00BA5E6E" w:rsidRDefault="00706F5D" w:rsidP="00F64957">
      <w:pPr>
        <w:pStyle w:val="BodyText"/>
        <w:pBdr>
          <w:bottom w:val="single" w:sz="36" w:space="1" w:color="D2A40B" w:themeColor="background1"/>
        </w:pBdr>
        <w:spacing w:before="120" w:after="0" w:line="240" w:lineRule="auto"/>
        <w:ind w:right="91"/>
        <w:jc w:val="both"/>
        <w:rPr>
          <w:rFonts w:ascii="Open Sans" w:hAnsi="Open Sans" w:cs="Open Sans"/>
        </w:rPr>
      </w:pPr>
      <w:r>
        <w:rPr>
          <w:rFonts w:ascii="Open Sans ExtraBold" w:hAnsi="Open Sans ExtraBold" w:cs="Open Sans ExtraBold"/>
          <w:sz w:val="28"/>
          <w:szCs w:val="28"/>
        </w:rPr>
        <w:t>PERSON SPECIFICATION</w:t>
      </w:r>
    </w:p>
    <w:p w14:paraId="40B08611" w14:textId="77777777" w:rsidR="00706F5D" w:rsidRPr="00BA5E6E" w:rsidRDefault="00706F5D" w:rsidP="00E75E6E">
      <w:pPr>
        <w:spacing w:after="0"/>
        <w:jc w:val="both"/>
        <w:rPr>
          <w:rFonts w:ascii="Open Sans" w:hAnsi="Open Sans" w:cs="Open Sans"/>
          <w:b/>
          <w:sz w:val="8"/>
          <w:szCs w:val="8"/>
        </w:rPr>
      </w:pPr>
    </w:p>
    <w:tbl>
      <w:tblPr>
        <w:tblStyle w:val="GridTable1Light-Accent41"/>
        <w:tblW w:w="9351" w:type="dxa"/>
        <w:tblBorders>
          <w:top w:val="single" w:sz="4" w:space="0" w:color="D2A40B"/>
          <w:left w:val="single" w:sz="4" w:space="0" w:color="D2A40B"/>
          <w:bottom w:val="single" w:sz="4" w:space="0" w:color="D2A40B"/>
          <w:right w:val="single" w:sz="4" w:space="0" w:color="D2A40B"/>
          <w:insideH w:val="single" w:sz="4" w:space="0" w:color="D2A40B"/>
          <w:insideV w:val="single" w:sz="4" w:space="0" w:color="D2A40B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1417"/>
        <w:gridCol w:w="1418"/>
      </w:tblGrid>
      <w:tr w:rsidR="00B4328D" w:rsidRPr="00E778A6" w14:paraId="1D6D77C5" w14:textId="77777777" w:rsidTr="00F33D22">
        <w:trPr>
          <w:trHeight w:val="337"/>
        </w:trPr>
        <w:tc>
          <w:tcPr>
            <w:tcW w:w="1838" w:type="dxa"/>
            <w:shd w:val="clear" w:color="auto" w:fill="D2A40B"/>
          </w:tcPr>
          <w:p w14:paraId="7A12B990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b/>
                <w:color w:val="FFFFFF"/>
              </w:rPr>
            </w:pPr>
            <w:r w:rsidRPr="00E778A6">
              <w:rPr>
                <w:rFonts w:ascii="Open Sans" w:hAnsi="Open Sans" w:cs="Open Sans"/>
                <w:b/>
                <w:color w:val="FFFFFF"/>
              </w:rPr>
              <w:t>REQUIREMENTS</w:t>
            </w:r>
          </w:p>
        </w:tc>
        <w:tc>
          <w:tcPr>
            <w:tcW w:w="4678" w:type="dxa"/>
            <w:shd w:val="clear" w:color="auto" w:fill="D2A40B"/>
          </w:tcPr>
          <w:p w14:paraId="3B65D415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417" w:type="dxa"/>
            <w:shd w:val="clear" w:color="auto" w:fill="D2A40B"/>
          </w:tcPr>
          <w:p w14:paraId="4C85EC64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b/>
                <w:color w:val="FFFFFF"/>
              </w:rPr>
            </w:pPr>
            <w:r w:rsidRPr="00E778A6">
              <w:rPr>
                <w:rFonts w:ascii="Open Sans" w:hAnsi="Open Sans" w:cs="Open Sans"/>
                <w:b/>
                <w:color w:val="FFFFFF"/>
              </w:rPr>
              <w:t>ESSENTIAL</w:t>
            </w:r>
          </w:p>
        </w:tc>
        <w:tc>
          <w:tcPr>
            <w:tcW w:w="1418" w:type="dxa"/>
            <w:shd w:val="clear" w:color="auto" w:fill="D2A40B"/>
          </w:tcPr>
          <w:p w14:paraId="48CA8C19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b/>
                <w:color w:val="FFFFFF"/>
              </w:rPr>
            </w:pPr>
            <w:r w:rsidRPr="00E778A6">
              <w:rPr>
                <w:rFonts w:ascii="Open Sans" w:hAnsi="Open Sans" w:cs="Open Sans"/>
                <w:b/>
                <w:color w:val="FFFFFF"/>
              </w:rPr>
              <w:t>DESIRABLE</w:t>
            </w:r>
          </w:p>
        </w:tc>
      </w:tr>
      <w:tr w:rsidR="00B4328D" w:rsidRPr="00E778A6" w14:paraId="6AC08CF1" w14:textId="77777777" w:rsidTr="00F33D22">
        <w:trPr>
          <w:trHeight w:val="574"/>
        </w:trPr>
        <w:tc>
          <w:tcPr>
            <w:tcW w:w="1838" w:type="dxa"/>
            <w:vMerge w:val="restart"/>
          </w:tcPr>
          <w:p w14:paraId="0B988E7F" w14:textId="77777777" w:rsidR="00B4328D" w:rsidRPr="00E778A6" w:rsidRDefault="00B4328D" w:rsidP="00F33D22">
            <w:pPr>
              <w:rPr>
                <w:rFonts w:ascii="Open Sans" w:hAnsi="Open Sans" w:cs="Open Sans"/>
                <w:bCs/>
              </w:rPr>
            </w:pPr>
            <w:r w:rsidRPr="00E778A6">
              <w:rPr>
                <w:rFonts w:ascii="Open Sans" w:hAnsi="Open Sans" w:cs="Open Sans"/>
                <w:b/>
              </w:rPr>
              <w:t>EXPERIENCE</w:t>
            </w:r>
          </w:p>
          <w:p w14:paraId="769F4E03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5880CBEA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Experience in identifying target audiences and devising digital campaigns that engage, inform, and motivate</w:t>
            </w:r>
          </w:p>
        </w:tc>
        <w:tc>
          <w:tcPr>
            <w:tcW w:w="1417" w:type="dxa"/>
          </w:tcPr>
          <w:p w14:paraId="601BAF8A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212A31AD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Wingdings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2A0CD341" w14:textId="77777777" w:rsidTr="00F33D22">
        <w:trPr>
          <w:trHeight w:val="334"/>
        </w:trPr>
        <w:tc>
          <w:tcPr>
            <w:tcW w:w="1838" w:type="dxa"/>
            <w:vMerge/>
          </w:tcPr>
          <w:p w14:paraId="77EBE43F" w14:textId="77777777" w:rsidR="00B4328D" w:rsidRPr="00E778A6" w:rsidRDefault="00B4328D" w:rsidP="00F33D22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678" w:type="dxa"/>
          </w:tcPr>
          <w:p w14:paraId="2FA037E7" w14:textId="77777777" w:rsidR="00B4328D" w:rsidRPr="00E778A6" w:rsidRDefault="00B4328D" w:rsidP="00F33D2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 natural flare for creativity and storytelling</w:t>
            </w:r>
          </w:p>
        </w:tc>
        <w:tc>
          <w:tcPr>
            <w:tcW w:w="1417" w:type="dxa"/>
          </w:tcPr>
          <w:p w14:paraId="308D6BDD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3C6FDA0C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75525077" w14:textId="77777777" w:rsidTr="00F33D22">
        <w:trPr>
          <w:trHeight w:val="363"/>
        </w:trPr>
        <w:tc>
          <w:tcPr>
            <w:tcW w:w="1838" w:type="dxa"/>
            <w:vMerge/>
          </w:tcPr>
          <w:p w14:paraId="491136BC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346DA722" w14:textId="77777777" w:rsidR="00B4328D" w:rsidRPr="00E778A6" w:rsidRDefault="00B4328D" w:rsidP="00F33D2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E778A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Experience of marketing gained in a professional or voluntary capacity</w:t>
            </w:r>
          </w:p>
        </w:tc>
        <w:tc>
          <w:tcPr>
            <w:tcW w:w="1417" w:type="dxa"/>
          </w:tcPr>
          <w:p w14:paraId="6DB19F36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5235CEFB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Wingdings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3BD81B26" w14:textId="77777777" w:rsidTr="00F33D22">
        <w:trPr>
          <w:trHeight w:val="363"/>
        </w:trPr>
        <w:tc>
          <w:tcPr>
            <w:tcW w:w="1838" w:type="dxa"/>
            <w:vMerge/>
          </w:tcPr>
          <w:p w14:paraId="71E5EAE6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1C717B8F" w14:textId="77777777" w:rsidR="00B4328D" w:rsidRPr="00E778A6" w:rsidRDefault="00B4328D" w:rsidP="00F33D2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 xml:space="preserve">Working in a similar design or creative role – gained in a professional or voluntary capacity </w:t>
            </w:r>
          </w:p>
        </w:tc>
        <w:tc>
          <w:tcPr>
            <w:tcW w:w="1417" w:type="dxa"/>
          </w:tcPr>
          <w:p w14:paraId="489DD61F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A2C2D70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</w:tr>
      <w:tr w:rsidR="00B4328D" w:rsidRPr="00E778A6" w14:paraId="64A1A964" w14:textId="77777777" w:rsidTr="00F33D22">
        <w:trPr>
          <w:trHeight w:val="574"/>
        </w:trPr>
        <w:tc>
          <w:tcPr>
            <w:tcW w:w="1838" w:type="dxa"/>
            <w:vMerge w:val="restart"/>
          </w:tcPr>
          <w:p w14:paraId="6C964523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  <w:r w:rsidRPr="00E778A6">
              <w:rPr>
                <w:rFonts w:ascii="Open Sans" w:hAnsi="Open Sans" w:cs="Open Sans"/>
                <w:b/>
              </w:rPr>
              <w:t>KEY SKILLS AND KNOWLEDGE</w:t>
            </w:r>
          </w:p>
        </w:tc>
        <w:tc>
          <w:tcPr>
            <w:tcW w:w="4678" w:type="dxa"/>
          </w:tcPr>
          <w:p w14:paraId="5BE742BA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 clear and demonstrable understanding of digital marketing strategies and tactics</w:t>
            </w:r>
          </w:p>
        </w:tc>
        <w:tc>
          <w:tcPr>
            <w:tcW w:w="1417" w:type="dxa"/>
          </w:tcPr>
          <w:p w14:paraId="51F7D2E1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2B61DE80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2ED6FFB9" w14:textId="77777777" w:rsidTr="00F33D22">
        <w:trPr>
          <w:trHeight w:val="574"/>
        </w:trPr>
        <w:tc>
          <w:tcPr>
            <w:tcW w:w="1838" w:type="dxa"/>
            <w:vMerge/>
          </w:tcPr>
          <w:p w14:paraId="28EC59D1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0E3E5D67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Proven knowledge of Paid Media platforms – e.g. Facebook Business Manager, Google Ads</w:t>
            </w:r>
          </w:p>
        </w:tc>
        <w:tc>
          <w:tcPr>
            <w:tcW w:w="1417" w:type="dxa"/>
          </w:tcPr>
          <w:p w14:paraId="0991EDEC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Wingdings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3E611E5F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34DB6F1E" w14:textId="77777777" w:rsidTr="00F33D22">
        <w:trPr>
          <w:trHeight w:val="386"/>
        </w:trPr>
        <w:tc>
          <w:tcPr>
            <w:tcW w:w="1838" w:type="dxa"/>
            <w:vMerge/>
          </w:tcPr>
          <w:p w14:paraId="091D348D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4075BE9E" w14:textId="77777777" w:rsidR="00B4328D" w:rsidRPr="00E778A6" w:rsidRDefault="00B4328D" w:rsidP="00F33D22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Managing SEO and knowledge of using social media advertising tools</w:t>
            </w:r>
          </w:p>
        </w:tc>
        <w:tc>
          <w:tcPr>
            <w:tcW w:w="1417" w:type="dxa"/>
          </w:tcPr>
          <w:p w14:paraId="001E927D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Wingdings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2FE665C8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2C7265E0" w14:textId="77777777" w:rsidTr="00F33D22">
        <w:trPr>
          <w:trHeight w:val="328"/>
        </w:trPr>
        <w:tc>
          <w:tcPr>
            <w:tcW w:w="1838" w:type="dxa"/>
            <w:vMerge/>
          </w:tcPr>
          <w:p w14:paraId="6142A25F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545BF37F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Shooting and editing photography</w:t>
            </w:r>
          </w:p>
        </w:tc>
        <w:tc>
          <w:tcPr>
            <w:tcW w:w="1417" w:type="dxa"/>
          </w:tcPr>
          <w:p w14:paraId="669938EF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Wingdings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1F2A14F3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0330908A" w14:textId="77777777" w:rsidTr="00F33D22">
        <w:trPr>
          <w:trHeight w:val="328"/>
        </w:trPr>
        <w:tc>
          <w:tcPr>
            <w:tcW w:w="1838" w:type="dxa"/>
            <w:vMerge/>
          </w:tcPr>
          <w:p w14:paraId="3BBB13AC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12EE8A66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Expertise with Adobe Creative suite or similar design and production products (e.g. Premier Pro, Fireworks, </w:t>
            </w:r>
            <w:proofErr w:type="spellStart"/>
            <w:r w:rsidRPr="00E778A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Indesign</w:t>
            </w:r>
            <w:proofErr w:type="spellEnd"/>
            <w:r w:rsidRPr="00E778A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, Illustrator, Photoshop etc)</w:t>
            </w:r>
          </w:p>
        </w:tc>
        <w:tc>
          <w:tcPr>
            <w:tcW w:w="1417" w:type="dxa"/>
          </w:tcPr>
          <w:p w14:paraId="64402785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0C390990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5668B1C4" w14:textId="77777777" w:rsidTr="00F33D22">
        <w:trPr>
          <w:trHeight w:val="574"/>
        </w:trPr>
        <w:tc>
          <w:tcPr>
            <w:tcW w:w="1838" w:type="dxa"/>
            <w:vMerge/>
          </w:tcPr>
          <w:p w14:paraId="7925AC96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355AE803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Strong understanding of brand and design principles</w:t>
            </w:r>
          </w:p>
        </w:tc>
        <w:tc>
          <w:tcPr>
            <w:tcW w:w="1417" w:type="dxa"/>
          </w:tcPr>
          <w:p w14:paraId="7B838CAF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00B90E5D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63935848" w14:textId="77777777" w:rsidTr="00F33D22">
        <w:trPr>
          <w:trHeight w:val="286"/>
        </w:trPr>
        <w:tc>
          <w:tcPr>
            <w:tcW w:w="1838" w:type="dxa"/>
            <w:vMerge/>
          </w:tcPr>
          <w:p w14:paraId="09789DF3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735027E0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 xml:space="preserve">Excellent time and project management skills </w:t>
            </w:r>
          </w:p>
        </w:tc>
        <w:tc>
          <w:tcPr>
            <w:tcW w:w="1417" w:type="dxa"/>
          </w:tcPr>
          <w:p w14:paraId="6516A9D8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317EABD8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54C532ED" w14:textId="77777777" w:rsidTr="00F33D22">
        <w:trPr>
          <w:trHeight w:val="240"/>
        </w:trPr>
        <w:tc>
          <w:tcPr>
            <w:tcW w:w="1838" w:type="dxa"/>
            <w:vMerge/>
          </w:tcPr>
          <w:p w14:paraId="26AEA1B1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147DCD7C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Ability to work under pressure and meet deadlines</w:t>
            </w:r>
          </w:p>
        </w:tc>
        <w:tc>
          <w:tcPr>
            <w:tcW w:w="1417" w:type="dxa"/>
          </w:tcPr>
          <w:p w14:paraId="3940BAC8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034A4EFF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51F9CA91" w14:textId="77777777" w:rsidTr="00F33D22">
        <w:trPr>
          <w:trHeight w:val="240"/>
        </w:trPr>
        <w:tc>
          <w:tcPr>
            <w:tcW w:w="1838" w:type="dxa"/>
            <w:vMerge/>
          </w:tcPr>
          <w:p w14:paraId="2C3F80F9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1B4396E4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 flexible and adaptable approach to work</w:t>
            </w:r>
          </w:p>
        </w:tc>
        <w:tc>
          <w:tcPr>
            <w:tcW w:w="1417" w:type="dxa"/>
          </w:tcPr>
          <w:p w14:paraId="0B0078C8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Wingdings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2C263CDE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5BFEEA79" w14:textId="77777777" w:rsidTr="00F33D22">
        <w:trPr>
          <w:trHeight w:val="302"/>
        </w:trPr>
        <w:tc>
          <w:tcPr>
            <w:tcW w:w="1838" w:type="dxa"/>
            <w:vMerge/>
          </w:tcPr>
          <w:p w14:paraId="76DD062C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1842BC99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 passion for social justice and communities</w:t>
            </w:r>
          </w:p>
        </w:tc>
        <w:tc>
          <w:tcPr>
            <w:tcW w:w="1417" w:type="dxa"/>
          </w:tcPr>
          <w:p w14:paraId="534A01BD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5931866D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5A8EAF69" w14:textId="77777777" w:rsidTr="00F33D22">
        <w:trPr>
          <w:trHeight w:val="253"/>
        </w:trPr>
        <w:tc>
          <w:tcPr>
            <w:tcW w:w="1838" w:type="dxa"/>
            <w:vMerge/>
          </w:tcPr>
          <w:p w14:paraId="5D760CDB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14D812CA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Understanding of fundraising marketing</w:t>
            </w:r>
          </w:p>
        </w:tc>
        <w:tc>
          <w:tcPr>
            <w:tcW w:w="1417" w:type="dxa"/>
          </w:tcPr>
          <w:p w14:paraId="40559212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DD18958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</w:tr>
      <w:tr w:rsidR="00B4328D" w:rsidRPr="00E778A6" w14:paraId="33C3ECD8" w14:textId="77777777" w:rsidTr="00F33D22">
        <w:trPr>
          <w:trHeight w:val="273"/>
        </w:trPr>
        <w:tc>
          <w:tcPr>
            <w:tcW w:w="1838" w:type="dxa"/>
            <w:vMerge/>
          </w:tcPr>
          <w:p w14:paraId="2EEC430F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38D57037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Basic coding skills (HTML, CSS or other relevant languages)</w:t>
            </w:r>
          </w:p>
        </w:tc>
        <w:tc>
          <w:tcPr>
            <w:tcW w:w="1417" w:type="dxa"/>
          </w:tcPr>
          <w:p w14:paraId="6F3EB8AE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3FEF15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</w:tr>
      <w:tr w:rsidR="00B4328D" w:rsidRPr="00E778A6" w14:paraId="18A8570F" w14:textId="77777777" w:rsidTr="00F33D22">
        <w:trPr>
          <w:trHeight w:val="273"/>
        </w:trPr>
        <w:tc>
          <w:tcPr>
            <w:tcW w:w="1838" w:type="dxa"/>
            <w:vMerge/>
          </w:tcPr>
          <w:p w14:paraId="7E61E9BD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0D50FE9C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Comfortable working with diverse people of all faiths and none</w:t>
            </w:r>
          </w:p>
        </w:tc>
        <w:tc>
          <w:tcPr>
            <w:tcW w:w="1417" w:type="dxa"/>
          </w:tcPr>
          <w:p w14:paraId="77445F64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Wingdings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150C6C6D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69A69523" w14:textId="77777777" w:rsidTr="00F33D22">
        <w:trPr>
          <w:trHeight w:val="273"/>
        </w:trPr>
        <w:tc>
          <w:tcPr>
            <w:tcW w:w="1838" w:type="dxa"/>
            <w:vMerge/>
          </w:tcPr>
          <w:p w14:paraId="0D209C8A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3722158D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 strong team player</w:t>
            </w:r>
          </w:p>
        </w:tc>
        <w:tc>
          <w:tcPr>
            <w:tcW w:w="1417" w:type="dxa"/>
          </w:tcPr>
          <w:p w14:paraId="31A19DA3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Open Sans" w:eastAsia="Wingdings" w:hAnsi="Open Sans" w:cs="Open San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202940C5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0BA41A1B" w14:textId="77777777" w:rsidTr="00F33D22">
        <w:trPr>
          <w:trHeight w:val="257"/>
        </w:trPr>
        <w:tc>
          <w:tcPr>
            <w:tcW w:w="1838" w:type="dxa"/>
            <w:vMerge w:val="restart"/>
          </w:tcPr>
          <w:p w14:paraId="36B45C2C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  <w:r w:rsidRPr="00E778A6">
              <w:rPr>
                <w:rFonts w:ascii="Open Sans" w:hAnsi="Open Sans" w:cs="Open Sans"/>
                <w:b/>
              </w:rPr>
              <w:t>PERSONAL QUALITIES &amp; VALUES</w:t>
            </w:r>
          </w:p>
        </w:tc>
        <w:tc>
          <w:tcPr>
            <w:tcW w:w="4678" w:type="dxa"/>
          </w:tcPr>
          <w:p w14:paraId="4040D282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Accountable</w:t>
            </w:r>
          </w:p>
        </w:tc>
        <w:tc>
          <w:tcPr>
            <w:tcW w:w="1417" w:type="dxa"/>
          </w:tcPr>
          <w:p w14:paraId="11D8ACDB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406C090D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5E8FC2BA" w14:textId="77777777" w:rsidTr="00F33D22">
        <w:trPr>
          <w:trHeight w:val="257"/>
        </w:trPr>
        <w:tc>
          <w:tcPr>
            <w:tcW w:w="1838" w:type="dxa"/>
            <w:vMerge/>
          </w:tcPr>
          <w:p w14:paraId="318A443E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2068CE79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Self-motivated</w:t>
            </w:r>
          </w:p>
        </w:tc>
        <w:tc>
          <w:tcPr>
            <w:tcW w:w="1417" w:type="dxa"/>
          </w:tcPr>
          <w:p w14:paraId="6FC5CA87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11F77D54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7A5E1481" w14:textId="77777777" w:rsidTr="00F33D22">
        <w:trPr>
          <w:trHeight w:val="257"/>
        </w:trPr>
        <w:tc>
          <w:tcPr>
            <w:tcW w:w="1838" w:type="dxa"/>
            <w:vMerge/>
          </w:tcPr>
          <w:p w14:paraId="4C2E30C9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23127958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Adaptable and innovative</w:t>
            </w:r>
          </w:p>
        </w:tc>
        <w:tc>
          <w:tcPr>
            <w:tcW w:w="1417" w:type="dxa"/>
          </w:tcPr>
          <w:p w14:paraId="16C5F525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435A4D8E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10B62283" w14:textId="77777777" w:rsidTr="00F33D22">
        <w:trPr>
          <w:trHeight w:val="257"/>
        </w:trPr>
        <w:tc>
          <w:tcPr>
            <w:tcW w:w="1838" w:type="dxa"/>
            <w:vMerge/>
          </w:tcPr>
          <w:p w14:paraId="0645837D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33D2182B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Creative and curious</w:t>
            </w:r>
          </w:p>
        </w:tc>
        <w:tc>
          <w:tcPr>
            <w:tcW w:w="1417" w:type="dxa"/>
          </w:tcPr>
          <w:p w14:paraId="1DF60795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028DB06E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  <w:tr w:rsidR="00B4328D" w:rsidRPr="00E778A6" w14:paraId="7012351A" w14:textId="77777777" w:rsidTr="00F33D22">
        <w:trPr>
          <w:trHeight w:val="257"/>
        </w:trPr>
        <w:tc>
          <w:tcPr>
            <w:tcW w:w="1838" w:type="dxa"/>
            <w:vMerge/>
          </w:tcPr>
          <w:p w14:paraId="3656B80F" w14:textId="77777777" w:rsidR="00B4328D" w:rsidRPr="00E778A6" w:rsidRDefault="00B4328D" w:rsidP="00F33D2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78" w:type="dxa"/>
          </w:tcPr>
          <w:p w14:paraId="37DFF855" w14:textId="77777777" w:rsidR="00B4328D" w:rsidRPr="00E778A6" w:rsidRDefault="00B4328D" w:rsidP="00F33D2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78A6">
              <w:rPr>
                <w:rFonts w:ascii="Open Sans" w:hAnsi="Open Sans" w:cs="Open Sans"/>
                <w:sz w:val="20"/>
                <w:szCs w:val="20"/>
              </w:rPr>
              <w:t>A willingness to learn about and embed the practice of Community Organising</w:t>
            </w:r>
          </w:p>
        </w:tc>
        <w:tc>
          <w:tcPr>
            <w:tcW w:w="1417" w:type="dxa"/>
          </w:tcPr>
          <w:p w14:paraId="2646A966" w14:textId="77777777" w:rsidR="00B4328D" w:rsidRPr="00E778A6" w:rsidRDefault="00B4328D" w:rsidP="00F33D22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</w:pPr>
            <w:r w:rsidRPr="00E778A6">
              <w:rPr>
                <w:rFonts w:ascii="Wingdings" w:eastAsia="Wingdings" w:hAnsi="Wingdings" w:cs="Wingdings"/>
                <w:b/>
                <w:color w:val="034EA2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1418" w:type="dxa"/>
          </w:tcPr>
          <w:p w14:paraId="7FDD83B2" w14:textId="77777777" w:rsidR="00B4328D" w:rsidRPr="00E778A6" w:rsidRDefault="00B4328D" w:rsidP="00B4328D">
            <w:pPr>
              <w:spacing w:after="0" w:line="240" w:lineRule="auto"/>
              <w:ind w:left="30" w:hanging="12"/>
              <w:jc w:val="center"/>
              <w:rPr>
                <w:rFonts w:ascii="Open Sans" w:eastAsia="Times New Roman" w:hAnsi="Open Sans" w:cs="Open Sans"/>
                <w:b/>
                <w:color w:val="034EA2"/>
                <w:sz w:val="20"/>
                <w:szCs w:val="20"/>
                <w:lang w:eastAsia="en-GB"/>
              </w:rPr>
            </w:pPr>
          </w:p>
        </w:tc>
      </w:tr>
    </w:tbl>
    <w:p w14:paraId="468622BE" w14:textId="368448DE" w:rsidR="00AB03C6" w:rsidRDefault="00B82935" w:rsidP="0067014E">
      <w:pPr>
        <w:spacing w:before="120" w:after="0" w:line="240" w:lineRule="auto"/>
        <w:jc w:val="both"/>
        <w:rPr>
          <w:rFonts w:ascii="Open Sans" w:hAnsi="Open Sans" w:cs="Open Sans"/>
          <w:b/>
          <w:bCs/>
        </w:rPr>
      </w:pPr>
      <w:r w:rsidRPr="00F64957">
        <w:rPr>
          <w:rFonts w:ascii="Open Sans" w:hAnsi="Open Sans" w:cs="Open Sans"/>
          <w:b/>
          <w:bCs/>
        </w:rPr>
        <w:t>T</w:t>
      </w:r>
      <w:r w:rsidR="000C55B7" w:rsidRPr="00F64957">
        <w:rPr>
          <w:rFonts w:ascii="Open Sans" w:hAnsi="Open Sans" w:cs="Open Sans"/>
          <w:b/>
          <w:bCs/>
        </w:rPr>
        <w:t xml:space="preserve">he successful applicant will be required to undertake a satisfactory Enhanced DBS check. </w:t>
      </w:r>
    </w:p>
    <w:sectPr w:rsidR="00AB03C6" w:rsidSect="00B4328D">
      <w:footerReference w:type="default" r:id="rId13"/>
      <w:headerReference w:type="first" r:id="rId14"/>
      <w:pgSz w:w="11907" w:h="16840" w:code="9"/>
      <w:pgMar w:top="1276" w:right="1134" w:bottom="1021" w:left="1361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7348" w14:textId="77777777" w:rsidR="00F33D22" w:rsidRDefault="00F33D22" w:rsidP="00014A53">
      <w:pPr>
        <w:spacing w:after="0" w:line="240" w:lineRule="auto"/>
      </w:pPr>
      <w:r>
        <w:separator/>
      </w:r>
    </w:p>
  </w:endnote>
  <w:endnote w:type="continuationSeparator" w:id="0">
    <w:p w14:paraId="2BEF587B" w14:textId="77777777" w:rsidR="00F33D22" w:rsidRDefault="00F33D22" w:rsidP="00014A53">
      <w:pPr>
        <w:spacing w:after="0" w:line="240" w:lineRule="auto"/>
      </w:pPr>
      <w:r>
        <w:continuationSeparator/>
      </w:r>
    </w:p>
  </w:endnote>
  <w:endnote w:type="continuationNotice" w:id="1">
    <w:p w14:paraId="7143B231" w14:textId="77777777" w:rsidR="00F33D22" w:rsidRDefault="00F33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BD8" w14:textId="77777777" w:rsidR="002E5C41" w:rsidRDefault="002E5C41" w:rsidP="002E5C41">
    <w:pPr>
      <w:pStyle w:val="Footer"/>
      <w:tabs>
        <w:tab w:val="clear" w:pos="4513"/>
        <w:tab w:val="clear" w:pos="9026"/>
        <w:tab w:val="left" w:pos="7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F536" w14:textId="77777777" w:rsidR="00F33D22" w:rsidRDefault="00F33D22" w:rsidP="00014A53">
      <w:pPr>
        <w:spacing w:after="0" w:line="240" w:lineRule="auto"/>
      </w:pPr>
      <w:r>
        <w:separator/>
      </w:r>
    </w:p>
  </w:footnote>
  <w:footnote w:type="continuationSeparator" w:id="0">
    <w:p w14:paraId="54EB083E" w14:textId="77777777" w:rsidR="00F33D22" w:rsidRDefault="00F33D22" w:rsidP="00014A53">
      <w:pPr>
        <w:spacing w:after="0" w:line="240" w:lineRule="auto"/>
      </w:pPr>
      <w:r>
        <w:continuationSeparator/>
      </w:r>
    </w:p>
  </w:footnote>
  <w:footnote w:type="continuationNotice" w:id="1">
    <w:p w14:paraId="66CF27DC" w14:textId="77777777" w:rsidR="00F33D22" w:rsidRDefault="00F33D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6F67" w14:textId="413234DC" w:rsidR="009E6FC3" w:rsidRPr="00590D85" w:rsidRDefault="00E87CEC" w:rsidP="00590D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CDA4B" wp14:editId="241CACA8">
          <wp:simplePos x="0" y="0"/>
          <wp:positionH relativeFrom="margin">
            <wp:align>right</wp:align>
          </wp:positionH>
          <wp:positionV relativeFrom="paragraph">
            <wp:posOffset>-105158</wp:posOffset>
          </wp:positionV>
          <wp:extent cx="2178148" cy="393244"/>
          <wp:effectExtent l="0" t="0" r="0" b="6985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48" cy="39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57D"/>
    <w:multiLevelType w:val="hybridMultilevel"/>
    <w:tmpl w:val="DCE4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DF1"/>
    <w:multiLevelType w:val="hybridMultilevel"/>
    <w:tmpl w:val="A85C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4D4F"/>
    <w:multiLevelType w:val="hybridMultilevel"/>
    <w:tmpl w:val="2B50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FFC"/>
    <w:multiLevelType w:val="multilevel"/>
    <w:tmpl w:val="9B4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3D1E"/>
    <w:multiLevelType w:val="hybridMultilevel"/>
    <w:tmpl w:val="C56E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4EFA"/>
    <w:multiLevelType w:val="multilevel"/>
    <w:tmpl w:val="3E5C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76711"/>
    <w:multiLevelType w:val="hybridMultilevel"/>
    <w:tmpl w:val="8580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40E89"/>
    <w:multiLevelType w:val="hybridMultilevel"/>
    <w:tmpl w:val="8176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08AA"/>
    <w:multiLevelType w:val="hybridMultilevel"/>
    <w:tmpl w:val="1F461642"/>
    <w:lvl w:ilvl="0" w:tplc="C60C2EE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C6410"/>
    <w:multiLevelType w:val="hybridMultilevel"/>
    <w:tmpl w:val="25C69442"/>
    <w:lvl w:ilvl="0" w:tplc="C60C2EE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6649AA5-9914-4582-898C-4C8B00FAE535}"/>
    <w:docVar w:name="dgnword-eventsink" w:val="2230015973184"/>
  </w:docVars>
  <w:rsids>
    <w:rsidRoot w:val="000E117C"/>
    <w:rsid w:val="00000763"/>
    <w:rsid w:val="00007125"/>
    <w:rsid w:val="00010FBA"/>
    <w:rsid w:val="00014A53"/>
    <w:rsid w:val="00024AB0"/>
    <w:rsid w:val="00031429"/>
    <w:rsid w:val="00036FEF"/>
    <w:rsid w:val="0004010B"/>
    <w:rsid w:val="00040CA9"/>
    <w:rsid w:val="000464FB"/>
    <w:rsid w:val="00051E65"/>
    <w:rsid w:val="000549E6"/>
    <w:rsid w:val="00057626"/>
    <w:rsid w:val="00060256"/>
    <w:rsid w:val="000619A9"/>
    <w:rsid w:val="00064E2F"/>
    <w:rsid w:val="00067A5C"/>
    <w:rsid w:val="00070C38"/>
    <w:rsid w:val="00074A15"/>
    <w:rsid w:val="00076C77"/>
    <w:rsid w:val="00080937"/>
    <w:rsid w:val="00080CE4"/>
    <w:rsid w:val="000849E6"/>
    <w:rsid w:val="00085B6A"/>
    <w:rsid w:val="000A05D2"/>
    <w:rsid w:val="000A4A10"/>
    <w:rsid w:val="000A53CA"/>
    <w:rsid w:val="000A6C79"/>
    <w:rsid w:val="000B3A7D"/>
    <w:rsid w:val="000B55B3"/>
    <w:rsid w:val="000B5EDA"/>
    <w:rsid w:val="000B7DBB"/>
    <w:rsid w:val="000C0F82"/>
    <w:rsid w:val="000C2382"/>
    <w:rsid w:val="000C2FAA"/>
    <w:rsid w:val="000C3F03"/>
    <w:rsid w:val="000C55B7"/>
    <w:rsid w:val="000C598F"/>
    <w:rsid w:val="000D232E"/>
    <w:rsid w:val="000D4C8C"/>
    <w:rsid w:val="000D4F75"/>
    <w:rsid w:val="000E01E9"/>
    <w:rsid w:val="000E117C"/>
    <w:rsid w:val="000E4010"/>
    <w:rsid w:val="000E776B"/>
    <w:rsid w:val="000F0291"/>
    <w:rsid w:val="000F1F10"/>
    <w:rsid w:val="000F2588"/>
    <w:rsid w:val="000F2C32"/>
    <w:rsid w:val="00106FF4"/>
    <w:rsid w:val="001131E4"/>
    <w:rsid w:val="00125107"/>
    <w:rsid w:val="0013048F"/>
    <w:rsid w:val="00135803"/>
    <w:rsid w:val="00143ED5"/>
    <w:rsid w:val="00144A22"/>
    <w:rsid w:val="00144E26"/>
    <w:rsid w:val="00160DDB"/>
    <w:rsid w:val="00164E9E"/>
    <w:rsid w:val="001676CE"/>
    <w:rsid w:val="00172F34"/>
    <w:rsid w:val="00180750"/>
    <w:rsid w:val="00185953"/>
    <w:rsid w:val="00185DBF"/>
    <w:rsid w:val="001911FA"/>
    <w:rsid w:val="00194882"/>
    <w:rsid w:val="00195085"/>
    <w:rsid w:val="00196B68"/>
    <w:rsid w:val="001A7738"/>
    <w:rsid w:val="001C64B4"/>
    <w:rsid w:val="001D360D"/>
    <w:rsid w:val="001D3EEF"/>
    <w:rsid w:val="001D6C2F"/>
    <w:rsid w:val="001E1448"/>
    <w:rsid w:val="001E59F6"/>
    <w:rsid w:val="001F66DC"/>
    <w:rsid w:val="00204378"/>
    <w:rsid w:val="00210B0E"/>
    <w:rsid w:val="00217143"/>
    <w:rsid w:val="002208AB"/>
    <w:rsid w:val="0022490D"/>
    <w:rsid w:val="00233BE5"/>
    <w:rsid w:val="00234D04"/>
    <w:rsid w:val="002435C7"/>
    <w:rsid w:val="00246697"/>
    <w:rsid w:val="00246CC1"/>
    <w:rsid w:val="00247326"/>
    <w:rsid w:val="002528F3"/>
    <w:rsid w:val="00260E89"/>
    <w:rsid w:val="00266533"/>
    <w:rsid w:val="002717B3"/>
    <w:rsid w:val="00276E4D"/>
    <w:rsid w:val="002870EF"/>
    <w:rsid w:val="0029224B"/>
    <w:rsid w:val="00292EED"/>
    <w:rsid w:val="002938A2"/>
    <w:rsid w:val="002A017D"/>
    <w:rsid w:val="002A78B7"/>
    <w:rsid w:val="002B4F03"/>
    <w:rsid w:val="002B5EA7"/>
    <w:rsid w:val="002C040C"/>
    <w:rsid w:val="002C5F85"/>
    <w:rsid w:val="002C6785"/>
    <w:rsid w:val="002D28AE"/>
    <w:rsid w:val="002D41CE"/>
    <w:rsid w:val="002E5C41"/>
    <w:rsid w:val="002E65C0"/>
    <w:rsid w:val="002E75BD"/>
    <w:rsid w:val="002E7B0E"/>
    <w:rsid w:val="002F2313"/>
    <w:rsid w:val="00301308"/>
    <w:rsid w:val="00301612"/>
    <w:rsid w:val="0031053A"/>
    <w:rsid w:val="00310818"/>
    <w:rsid w:val="00312C6B"/>
    <w:rsid w:val="0031337A"/>
    <w:rsid w:val="0031642A"/>
    <w:rsid w:val="00317396"/>
    <w:rsid w:val="00322EC8"/>
    <w:rsid w:val="00334B33"/>
    <w:rsid w:val="00335D9B"/>
    <w:rsid w:val="003477D2"/>
    <w:rsid w:val="00361233"/>
    <w:rsid w:val="00361788"/>
    <w:rsid w:val="00364566"/>
    <w:rsid w:val="00382D07"/>
    <w:rsid w:val="00385253"/>
    <w:rsid w:val="00386D0C"/>
    <w:rsid w:val="00390F59"/>
    <w:rsid w:val="00395BBC"/>
    <w:rsid w:val="003A67E4"/>
    <w:rsid w:val="003B0E08"/>
    <w:rsid w:val="003B292A"/>
    <w:rsid w:val="003B3936"/>
    <w:rsid w:val="003C31FB"/>
    <w:rsid w:val="003D3935"/>
    <w:rsid w:val="003D6866"/>
    <w:rsid w:val="003E16FC"/>
    <w:rsid w:val="003E46D0"/>
    <w:rsid w:val="003E6E8B"/>
    <w:rsid w:val="003F0373"/>
    <w:rsid w:val="003F2CB1"/>
    <w:rsid w:val="003F41C2"/>
    <w:rsid w:val="00415DFB"/>
    <w:rsid w:val="004211BE"/>
    <w:rsid w:val="00423B98"/>
    <w:rsid w:val="004254E5"/>
    <w:rsid w:val="0042700A"/>
    <w:rsid w:val="00427590"/>
    <w:rsid w:val="004276A7"/>
    <w:rsid w:val="004320B0"/>
    <w:rsid w:val="0043593D"/>
    <w:rsid w:val="00442EE2"/>
    <w:rsid w:val="00450580"/>
    <w:rsid w:val="00450E39"/>
    <w:rsid w:val="00463F73"/>
    <w:rsid w:val="00467B8C"/>
    <w:rsid w:val="00480E14"/>
    <w:rsid w:val="00483435"/>
    <w:rsid w:val="00484546"/>
    <w:rsid w:val="00487EBA"/>
    <w:rsid w:val="00492CC1"/>
    <w:rsid w:val="00493739"/>
    <w:rsid w:val="00493F42"/>
    <w:rsid w:val="004960B7"/>
    <w:rsid w:val="0049772F"/>
    <w:rsid w:val="004A0B29"/>
    <w:rsid w:val="004A7BC5"/>
    <w:rsid w:val="004B1F95"/>
    <w:rsid w:val="004D058A"/>
    <w:rsid w:val="004D5F79"/>
    <w:rsid w:val="004D5FDD"/>
    <w:rsid w:val="004E7643"/>
    <w:rsid w:val="004F6C74"/>
    <w:rsid w:val="00501399"/>
    <w:rsid w:val="00504C0D"/>
    <w:rsid w:val="00514F33"/>
    <w:rsid w:val="0052220E"/>
    <w:rsid w:val="00523C44"/>
    <w:rsid w:val="00530E41"/>
    <w:rsid w:val="0053649E"/>
    <w:rsid w:val="005428EA"/>
    <w:rsid w:val="00543998"/>
    <w:rsid w:val="00546A04"/>
    <w:rsid w:val="00547689"/>
    <w:rsid w:val="0055074D"/>
    <w:rsid w:val="00562500"/>
    <w:rsid w:val="00564B37"/>
    <w:rsid w:val="00576875"/>
    <w:rsid w:val="00590D85"/>
    <w:rsid w:val="005938D5"/>
    <w:rsid w:val="0059478A"/>
    <w:rsid w:val="005971A6"/>
    <w:rsid w:val="005A0C8B"/>
    <w:rsid w:val="005A18D3"/>
    <w:rsid w:val="005A3778"/>
    <w:rsid w:val="005A5299"/>
    <w:rsid w:val="005A76EC"/>
    <w:rsid w:val="005B0D3B"/>
    <w:rsid w:val="005B26E5"/>
    <w:rsid w:val="005B2DED"/>
    <w:rsid w:val="005B4599"/>
    <w:rsid w:val="005C228E"/>
    <w:rsid w:val="005C29B1"/>
    <w:rsid w:val="005C3276"/>
    <w:rsid w:val="005C6E35"/>
    <w:rsid w:val="005D7B95"/>
    <w:rsid w:val="005F0B6B"/>
    <w:rsid w:val="00603049"/>
    <w:rsid w:val="006053A6"/>
    <w:rsid w:val="006070EA"/>
    <w:rsid w:val="00613E93"/>
    <w:rsid w:val="006164A6"/>
    <w:rsid w:val="00616F42"/>
    <w:rsid w:val="00617713"/>
    <w:rsid w:val="00620A33"/>
    <w:rsid w:val="00621729"/>
    <w:rsid w:val="006313D3"/>
    <w:rsid w:val="0063271A"/>
    <w:rsid w:val="00633481"/>
    <w:rsid w:val="00633B3B"/>
    <w:rsid w:val="00644851"/>
    <w:rsid w:val="00645A72"/>
    <w:rsid w:val="0065025F"/>
    <w:rsid w:val="00651E43"/>
    <w:rsid w:val="00660803"/>
    <w:rsid w:val="00661532"/>
    <w:rsid w:val="006672C7"/>
    <w:rsid w:val="0067014E"/>
    <w:rsid w:val="00671FBC"/>
    <w:rsid w:val="00682557"/>
    <w:rsid w:val="00683C21"/>
    <w:rsid w:val="00685FB2"/>
    <w:rsid w:val="006868BC"/>
    <w:rsid w:val="00692AE0"/>
    <w:rsid w:val="006942A7"/>
    <w:rsid w:val="006944CE"/>
    <w:rsid w:val="006B7857"/>
    <w:rsid w:val="006C11DC"/>
    <w:rsid w:val="006C28AC"/>
    <w:rsid w:val="006D30A2"/>
    <w:rsid w:val="006D3331"/>
    <w:rsid w:val="006D3C46"/>
    <w:rsid w:val="006D6208"/>
    <w:rsid w:val="006F0222"/>
    <w:rsid w:val="006F5BC0"/>
    <w:rsid w:val="00702C7F"/>
    <w:rsid w:val="00706F5D"/>
    <w:rsid w:val="00707D38"/>
    <w:rsid w:val="00714A77"/>
    <w:rsid w:val="00715EA7"/>
    <w:rsid w:val="00717826"/>
    <w:rsid w:val="00732182"/>
    <w:rsid w:val="007325FD"/>
    <w:rsid w:val="007430C0"/>
    <w:rsid w:val="00745FCE"/>
    <w:rsid w:val="007464E8"/>
    <w:rsid w:val="007519C1"/>
    <w:rsid w:val="007558CD"/>
    <w:rsid w:val="00760243"/>
    <w:rsid w:val="00773A2F"/>
    <w:rsid w:val="00775A69"/>
    <w:rsid w:val="00776A06"/>
    <w:rsid w:val="00780170"/>
    <w:rsid w:val="007913B0"/>
    <w:rsid w:val="00792D0C"/>
    <w:rsid w:val="007A230B"/>
    <w:rsid w:val="007A69F8"/>
    <w:rsid w:val="007B499C"/>
    <w:rsid w:val="007C1DDA"/>
    <w:rsid w:val="007D434B"/>
    <w:rsid w:val="007D55F2"/>
    <w:rsid w:val="007E2EC8"/>
    <w:rsid w:val="007E3DE1"/>
    <w:rsid w:val="007F301D"/>
    <w:rsid w:val="00806569"/>
    <w:rsid w:val="00816AB8"/>
    <w:rsid w:val="0082155C"/>
    <w:rsid w:val="00822439"/>
    <w:rsid w:val="008243E2"/>
    <w:rsid w:val="008263D3"/>
    <w:rsid w:val="00831D63"/>
    <w:rsid w:val="008323B1"/>
    <w:rsid w:val="00833050"/>
    <w:rsid w:val="008340A1"/>
    <w:rsid w:val="00851880"/>
    <w:rsid w:val="0085751B"/>
    <w:rsid w:val="00871177"/>
    <w:rsid w:val="00873A58"/>
    <w:rsid w:val="008827EA"/>
    <w:rsid w:val="008842F2"/>
    <w:rsid w:val="00885E6E"/>
    <w:rsid w:val="008924F3"/>
    <w:rsid w:val="0089651F"/>
    <w:rsid w:val="008B1748"/>
    <w:rsid w:val="008B3BE0"/>
    <w:rsid w:val="008B44B5"/>
    <w:rsid w:val="008B5D0B"/>
    <w:rsid w:val="008C1E2C"/>
    <w:rsid w:val="008C1F84"/>
    <w:rsid w:val="008C66FA"/>
    <w:rsid w:val="008E0855"/>
    <w:rsid w:val="008E60FE"/>
    <w:rsid w:val="008E7AA1"/>
    <w:rsid w:val="008F0C34"/>
    <w:rsid w:val="008F462E"/>
    <w:rsid w:val="009000AD"/>
    <w:rsid w:val="00901273"/>
    <w:rsid w:val="00902624"/>
    <w:rsid w:val="00911507"/>
    <w:rsid w:val="00911D63"/>
    <w:rsid w:val="00912106"/>
    <w:rsid w:val="00912485"/>
    <w:rsid w:val="0091708E"/>
    <w:rsid w:val="00920CEA"/>
    <w:rsid w:val="009254BC"/>
    <w:rsid w:val="00927E91"/>
    <w:rsid w:val="00933617"/>
    <w:rsid w:val="009376A6"/>
    <w:rsid w:val="009432F7"/>
    <w:rsid w:val="009451B4"/>
    <w:rsid w:val="009458D0"/>
    <w:rsid w:val="00954EA5"/>
    <w:rsid w:val="009571D5"/>
    <w:rsid w:val="00957863"/>
    <w:rsid w:val="009623B1"/>
    <w:rsid w:val="009642FD"/>
    <w:rsid w:val="009713A8"/>
    <w:rsid w:val="00976133"/>
    <w:rsid w:val="009835AF"/>
    <w:rsid w:val="009907D7"/>
    <w:rsid w:val="009952E1"/>
    <w:rsid w:val="009A2893"/>
    <w:rsid w:val="009B20D2"/>
    <w:rsid w:val="009B30D8"/>
    <w:rsid w:val="009B52EA"/>
    <w:rsid w:val="009D11D5"/>
    <w:rsid w:val="009D1B44"/>
    <w:rsid w:val="009D4E29"/>
    <w:rsid w:val="009D5EEB"/>
    <w:rsid w:val="009D7F28"/>
    <w:rsid w:val="009E40EB"/>
    <w:rsid w:val="009E6B36"/>
    <w:rsid w:val="009E6FC3"/>
    <w:rsid w:val="009F5396"/>
    <w:rsid w:val="009F5F57"/>
    <w:rsid w:val="009F78C9"/>
    <w:rsid w:val="00A02828"/>
    <w:rsid w:val="00A03560"/>
    <w:rsid w:val="00A10D78"/>
    <w:rsid w:val="00A11C9B"/>
    <w:rsid w:val="00A20AC3"/>
    <w:rsid w:val="00A265F7"/>
    <w:rsid w:val="00A2736A"/>
    <w:rsid w:val="00A3542D"/>
    <w:rsid w:val="00A44750"/>
    <w:rsid w:val="00A46AE7"/>
    <w:rsid w:val="00A55092"/>
    <w:rsid w:val="00A60BB8"/>
    <w:rsid w:val="00A70B4F"/>
    <w:rsid w:val="00A75D63"/>
    <w:rsid w:val="00A8058F"/>
    <w:rsid w:val="00A87025"/>
    <w:rsid w:val="00A933EC"/>
    <w:rsid w:val="00A945B2"/>
    <w:rsid w:val="00A94B55"/>
    <w:rsid w:val="00A9565A"/>
    <w:rsid w:val="00AA05DA"/>
    <w:rsid w:val="00AA2E4E"/>
    <w:rsid w:val="00AB03C6"/>
    <w:rsid w:val="00AB0F17"/>
    <w:rsid w:val="00AB3FDE"/>
    <w:rsid w:val="00AB5D43"/>
    <w:rsid w:val="00AC1C59"/>
    <w:rsid w:val="00AD04B3"/>
    <w:rsid w:val="00AD4D52"/>
    <w:rsid w:val="00AD6DE7"/>
    <w:rsid w:val="00AE223D"/>
    <w:rsid w:val="00AE79A5"/>
    <w:rsid w:val="00AE7D12"/>
    <w:rsid w:val="00B03EB6"/>
    <w:rsid w:val="00B0465A"/>
    <w:rsid w:val="00B24491"/>
    <w:rsid w:val="00B26971"/>
    <w:rsid w:val="00B4328D"/>
    <w:rsid w:val="00B51669"/>
    <w:rsid w:val="00B56338"/>
    <w:rsid w:val="00B72835"/>
    <w:rsid w:val="00B81730"/>
    <w:rsid w:val="00B82935"/>
    <w:rsid w:val="00B86988"/>
    <w:rsid w:val="00B91C1A"/>
    <w:rsid w:val="00B93839"/>
    <w:rsid w:val="00B94786"/>
    <w:rsid w:val="00BA4BB6"/>
    <w:rsid w:val="00BA5E6E"/>
    <w:rsid w:val="00BA7926"/>
    <w:rsid w:val="00BB301E"/>
    <w:rsid w:val="00BB3D33"/>
    <w:rsid w:val="00BB4897"/>
    <w:rsid w:val="00BD63B6"/>
    <w:rsid w:val="00BF2E65"/>
    <w:rsid w:val="00C01922"/>
    <w:rsid w:val="00C10213"/>
    <w:rsid w:val="00C1082C"/>
    <w:rsid w:val="00C13C50"/>
    <w:rsid w:val="00C15BCD"/>
    <w:rsid w:val="00C15F18"/>
    <w:rsid w:val="00C240B1"/>
    <w:rsid w:val="00C265B6"/>
    <w:rsid w:val="00C26C00"/>
    <w:rsid w:val="00C27B34"/>
    <w:rsid w:val="00C315EE"/>
    <w:rsid w:val="00C34F7C"/>
    <w:rsid w:val="00C35CB8"/>
    <w:rsid w:val="00C41A84"/>
    <w:rsid w:val="00C42974"/>
    <w:rsid w:val="00C51ED1"/>
    <w:rsid w:val="00C54B3F"/>
    <w:rsid w:val="00C57399"/>
    <w:rsid w:val="00C63759"/>
    <w:rsid w:val="00C664B2"/>
    <w:rsid w:val="00C74E17"/>
    <w:rsid w:val="00CA1F84"/>
    <w:rsid w:val="00CA390E"/>
    <w:rsid w:val="00CA58A4"/>
    <w:rsid w:val="00CB0968"/>
    <w:rsid w:val="00CB0D2A"/>
    <w:rsid w:val="00CB72C4"/>
    <w:rsid w:val="00CB7D3D"/>
    <w:rsid w:val="00CD1289"/>
    <w:rsid w:val="00CD1755"/>
    <w:rsid w:val="00CD36E6"/>
    <w:rsid w:val="00CD39CA"/>
    <w:rsid w:val="00CD493E"/>
    <w:rsid w:val="00CD4DD5"/>
    <w:rsid w:val="00CE4557"/>
    <w:rsid w:val="00D01CA2"/>
    <w:rsid w:val="00D02728"/>
    <w:rsid w:val="00D072E3"/>
    <w:rsid w:val="00D10ADB"/>
    <w:rsid w:val="00D12870"/>
    <w:rsid w:val="00D13A41"/>
    <w:rsid w:val="00D140B5"/>
    <w:rsid w:val="00D14F5C"/>
    <w:rsid w:val="00D1666B"/>
    <w:rsid w:val="00D31E38"/>
    <w:rsid w:val="00D40E71"/>
    <w:rsid w:val="00D418A9"/>
    <w:rsid w:val="00D47C82"/>
    <w:rsid w:val="00D513DB"/>
    <w:rsid w:val="00D5190E"/>
    <w:rsid w:val="00D52A6A"/>
    <w:rsid w:val="00D54254"/>
    <w:rsid w:val="00D600CA"/>
    <w:rsid w:val="00D600D0"/>
    <w:rsid w:val="00D62DDC"/>
    <w:rsid w:val="00D6388E"/>
    <w:rsid w:val="00D63CED"/>
    <w:rsid w:val="00D92F48"/>
    <w:rsid w:val="00DA1FCE"/>
    <w:rsid w:val="00DA45E7"/>
    <w:rsid w:val="00DB08A3"/>
    <w:rsid w:val="00DB15E2"/>
    <w:rsid w:val="00DB4D25"/>
    <w:rsid w:val="00DB5EB4"/>
    <w:rsid w:val="00DB71DA"/>
    <w:rsid w:val="00DC1713"/>
    <w:rsid w:val="00DC1B72"/>
    <w:rsid w:val="00DC4A8A"/>
    <w:rsid w:val="00DC7550"/>
    <w:rsid w:val="00DD0895"/>
    <w:rsid w:val="00DD0D93"/>
    <w:rsid w:val="00DD22F7"/>
    <w:rsid w:val="00DD44E7"/>
    <w:rsid w:val="00DE1F95"/>
    <w:rsid w:val="00DE588E"/>
    <w:rsid w:val="00DF1245"/>
    <w:rsid w:val="00DF28EB"/>
    <w:rsid w:val="00DF331C"/>
    <w:rsid w:val="00DF5EBE"/>
    <w:rsid w:val="00DF6F0D"/>
    <w:rsid w:val="00DF751E"/>
    <w:rsid w:val="00DF7BD1"/>
    <w:rsid w:val="00E0216E"/>
    <w:rsid w:val="00E1083C"/>
    <w:rsid w:val="00E1310A"/>
    <w:rsid w:val="00E15793"/>
    <w:rsid w:val="00E16242"/>
    <w:rsid w:val="00E2222D"/>
    <w:rsid w:val="00E22C6E"/>
    <w:rsid w:val="00E30EBB"/>
    <w:rsid w:val="00E31562"/>
    <w:rsid w:val="00E3208A"/>
    <w:rsid w:val="00E32214"/>
    <w:rsid w:val="00E40974"/>
    <w:rsid w:val="00E4176C"/>
    <w:rsid w:val="00E437CA"/>
    <w:rsid w:val="00E438DD"/>
    <w:rsid w:val="00E46901"/>
    <w:rsid w:val="00E47BB2"/>
    <w:rsid w:val="00E52455"/>
    <w:rsid w:val="00E5288F"/>
    <w:rsid w:val="00E5605A"/>
    <w:rsid w:val="00E70F6F"/>
    <w:rsid w:val="00E7222D"/>
    <w:rsid w:val="00E7543A"/>
    <w:rsid w:val="00E75E6E"/>
    <w:rsid w:val="00E76E7D"/>
    <w:rsid w:val="00E824EF"/>
    <w:rsid w:val="00E82B36"/>
    <w:rsid w:val="00E871D7"/>
    <w:rsid w:val="00E87CEC"/>
    <w:rsid w:val="00E9078E"/>
    <w:rsid w:val="00E91FB2"/>
    <w:rsid w:val="00E94FDF"/>
    <w:rsid w:val="00EA1C71"/>
    <w:rsid w:val="00EB4318"/>
    <w:rsid w:val="00EB6FC5"/>
    <w:rsid w:val="00EB70B4"/>
    <w:rsid w:val="00EC3062"/>
    <w:rsid w:val="00EC4234"/>
    <w:rsid w:val="00EC79D1"/>
    <w:rsid w:val="00ED1B21"/>
    <w:rsid w:val="00ED1FFA"/>
    <w:rsid w:val="00ED47EA"/>
    <w:rsid w:val="00ED79CB"/>
    <w:rsid w:val="00EE36D3"/>
    <w:rsid w:val="00EF19B9"/>
    <w:rsid w:val="00EF46E6"/>
    <w:rsid w:val="00EF4A16"/>
    <w:rsid w:val="00EF7D68"/>
    <w:rsid w:val="00F01DFB"/>
    <w:rsid w:val="00F0484F"/>
    <w:rsid w:val="00F1058D"/>
    <w:rsid w:val="00F15269"/>
    <w:rsid w:val="00F179FE"/>
    <w:rsid w:val="00F20D40"/>
    <w:rsid w:val="00F24A9F"/>
    <w:rsid w:val="00F276C3"/>
    <w:rsid w:val="00F30BD9"/>
    <w:rsid w:val="00F33D22"/>
    <w:rsid w:val="00F35723"/>
    <w:rsid w:val="00F40691"/>
    <w:rsid w:val="00F53CEC"/>
    <w:rsid w:val="00F56C13"/>
    <w:rsid w:val="00F570D7"/>
    <w:rsid w:val="00F63479"/>
    <w:rsid w:val="00F64957"/>
    <w:rsid w:val="00F679A8"/>
    <w:rsid w:val="00F77CF5"/>
    <w:rsid w:val="00F902C9"/>
    <w:rsid w:val="00F9281B"/>
    <w:rsid w:val="00F9638E"/>
    <w:rsid w:val="00FA3A7F"/>
    <w:rsid w:val="00FA598D"/>
    <w:rsid w:val="00FA6B9C"/>
    <w:rsid w:val="00FB2C0F"/>
    <w:rsid w:val="00FB352B"/>
    <w:rsid w:val="00FB52AE"/>
    <w:rsid w:val="00FB6621"/>
    <w:rsid w:val="00FC3F29"/>
    <w:rsid w:val="00FC6707"/>
    <w:rsid w:val="00FD3ADA"/>
    <w:rsid w:val="00FD7766"/>
    <w:rsid w:val="00FF1670"/>
    <w:rsid w:val="01C5A6DD"/>
    <w:rsid w:val="2154C4FE"/>
    <w:rsid w:val="4263D11C"/>
    <w:rsid w:val="4715EFEE"/>
    <w:rsid w:val="5EACABDA"/>
    <w:rsid w:val="653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A305C"/>
  <w15:docId w15:val="{14991A91-EEE5-46F3-945A-E52322B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E6FC3"/>
    <w:pPr>
      <w:keepNext/>
      <w:keepLines/>
      <w:pBdr>
        <w:bottom w:val="single" w:sz="18" w:space="1" w:color="00B0F0"/>
      </w:pBdr>
      <w:outlineLvl w:val="0"/>
    </w:pPr>
    <w:rPr>
      <w:b/>
      <w:bCs/>
      <w:sz w:val="28"/>
      <w:szCs w:val="28"/>
    </w:rPr>
  </w:style>
  <w:style w:type="paragraph" w:styleId="Heading2">
    <w:name w:val="heading 2"/>
    <w:basedOn w:val="NoSpacing"/>
    <w:next w:val="NoSpacing"/>
    <w:link w:val="Heading2Char"/>
    <w:unhideWhenUsed/>
    <w:qFormat/>
    <w:rsid w:val="009432F7"/>
    <w:pPr>
      <w:keepNext/>
      <w:keepLines/>
      <w:spacing w:before="8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F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432F7"/>
    <w:rPr>
      <w:rFonts w:eastAsia="Times New Roman"/>
      <w:szCs w:val="24"/>
    </w:rPr>
  </w:style>
  <w:style w:type="character" w:customStyle="1" w:styleId="NoSpacingChar">
    <w:name w:val="No Spacing Char"/>
    <w:link w:val="NoSpacing"/>
    <w:locked/>
    <w:rsid w:val="009432F7"/>
    <w:rPr>
      <w:rFonts w:eastAsia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94B5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E6FC3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9432F7"/>
    <w:rPr>
      <w:rFonts w:eastAsia="Times New Roman" w:cs="Times New Roman"/>
      <w:b/>
      <w:bCs/>
      <w:sz w:val="24"/>
      <w:szCs w:val="26"/>
    </w:rPr>
  </w:style>
  <w:style w:type="character" w:styleId="Hyperlink">
    <w:name w:val="Hyperlink"/>
    <w:rsid w:val="00014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A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4A5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014A53"/>
    <w:pPr>
      <w:spacing w:after="120" w:line="480" w:lineRule="auto"/>
    </w:pPr>
  </w:style>
  <w:style w:type="character" w:customStyle="1" w:styleId="BodyText2Char">
    <w:name w:val="Body Text 2 Char"/>
    <w:link w:val="BodyText2"/>
    <w:rsid w:val="00014A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A5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1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14A53"/>
    <w:rPr>
      <w:rFonts w:ascii="Calibri" w:eastAsia="Calibri" w:hAnsi="Calibri" w:cs="Times New Roman"/>
    </w:rPr>
  </w:style>
  <w:style w:type="paragraph" w:customStyle="1" w:styleId="MediumGrid21">
    <w:name w:val="Medium Grid 21"/>
    <w:link w:val="MediumGrid2Char"/>
    <w:uiPriority w:val="1"/>
    <w:qFormat/>
    <w:rsid w:val="00DF751E"/>
  </w:style>
  <w:style w:type="character" w:customStyle="1" w:styleId="MediumGrid2Char">
    <w:name w:val="Medium Grid 2 Char"/>
    <w:link w:val="MediumGrid21"/>
    <w:uiPriority w:val="1"/>
    <w:locked/>
    <w:rsid w:val="00DF751E"/>
    <w:rPr>
      <w:lang w:val="en-GB" w:eastAsia="en-GB" w:bidi="ar-SA"/>
    </w:rPr>
  </w:style>
  <w:style w:type="character" w:customStyle="1" w:styleId="Heading3Char">
    <w:name w:val="Heading 3 Char"/>
    <w:link w:val="Heading3"/>
    <w:uiPriority w:val="9"/>
    <w:semiHidden/>
    <w:rsid w:val="009E6FC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sid w:val="00C15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B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B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B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BCD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2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211BE"/>
    <w:rPr>
      <w:b/>
      <w:bCs/>
    </w:rPr>
  </w:style>
  <w:style w:type="character" w:customStyle="1" w:styleId="apple-converted-space">
    <w:name w:val="apple-converted-space"/>
    <w:rsid w:val="004211BE"/>
  </w:style>
  <w:style w:type="paragraph" w:styleId="PlainText">
    <w:name w:val="Plain Text"/>
    <w:basedOn w:val="Normal"/>
    <w:link w:val="PlainTextChar"/>
    <w:rsid w:val="00196B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6B68"/>
    <w:rPr>
      <w:rFonts w:ascii="Courier New" w:eastAsia="Times New Roman" w:hAnsi="Courier New" w:cs="Courier New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35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5D9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3CEC"/>
    <w:rPr>
      <w:color w:val="808080"/>
      <w:shd w:val="clear" w:color="auto" w:fill="E6E6E6"/>
    </w:rPr>
  </w:style>
  <w:style w:type="table" w:styleId="GridTable1Light-Accent4">
    <w:name w:val="Grid Table 1 Light Accent 4"/>
    <w:basedOn w:val="TableNormal"/>
    <w:uiPriority w:val="46"/>
    <w:rsid w:val="00706F5D"/>
    <w:tblPr>
      <w:tblStyleRowBandSize w:val="1"/>
      <w:tblStyleColBandSize w:val="1"/>
      <w:tblBorders>
        <w:top w:val="single" w:sz="4" w:space="0" w:color="FAE49C" w:themeColor="accent4" w:themeTint="66"/>
        <w:left w:val="single" w:sz="4" w:space="0" w:color="FAE49C" w:themeColor="accent4" w:themeTint="66"/>
        <w:bottom w:val="single" w:sz="4" w:space="0" w:color="FAE49C" w:themeColor="accent4" w:themeTint="66"/>
        <w:right w:val="single" w:sz="4" w:space="0" w:color="FAE49C" w:themeColor="accent4" w:themeTint="66"/>
        <w:insideH w:val="single" w:sz="4" w:space="0" w:color="FAE49C" w:themeColor="accent4" w:themeTint="66"/>
        <w:insideV w:val="single" w:sz="4" w:space="0" w:color="FAE49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D76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76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next w:val="GridTable1Light-Accent4"/>
    <w:uiPriority w:val="46"/>
    <w:rsid w:val="00B4328D"/>
    <w:tblPr>
      <w:tblStyleRowBandSize w:val="1"/>
      <w:tblStyleColBandSize w:val="1"/>
      <w:tblBorders>
        <w:top w:val="single" w:sz="4" w:space="0" w:color="FAE49C"/>
        <w:left w:val="single" w:sz="4" w:space="0" w:color="FAE49C"/>
        <w:bottom w:val="single" w:sz="4" w:space="0" w:color="FAE49C"/>
        <w:right w:val="single" w:sz="4" w:space="0" w:color="FAE49C"/>
        <w:insideH w:val="single" w:sz="4" w:space="0" w:color="FAE49C"/>
        <w:insideV w:val="single" w:sz="4" w:space="0" w:color="FAE49C"/>
      </w:tblBorders>
    </w:tblPr>
    <w:tblStylePr w:type="firstRow">
      <w:rPr>
        <w:b/>
        <w:bCs/>
      </w:rPr>
      <w:tblPr/>
      <w:tcPr>
        <w:tcBorders>
          <w:bottom w:val="single" w:sz="12" w:space="0" w:color="F8D76B"/>
        </w:tcBorders>
      </w:tcPr>
    </w:tblStylePr>
    <w:tblStylePr w:type="lastRow">
      <w:rPr>
        <w:b/>
        <w:bCs/>
      </w:rPr>
      <w:tblPr/>
      <w:tcPr>
        <w:tcBorders>
          <w:top w:val="double" w:sz="2" w:space="0" w:color="F8D7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404">
          <w:marLeft w:val="0"/>
          <w:marRight w:val="45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ct-citizen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nsorrefugees.org/the_stor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ivingwage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a\Dropbox\The%20Leadership%20Team%20New%20Central%20Documents\Consultancy%20Projects\Citizens%20UK\JDs%20Current%20for%20Updating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Citizens UK">
      <a:dk1>
        <a:srgbClr val="034EA2"/>
      </a:dk1>
      <a:lt1>
        <a:srgbClr val="D2A40B"/>
      </a:lt1>
      <a:dk2>
        <a:srgbClr val="C9252C"/>
      </a:dk2>
      <a:lt2>
        <a:srgbClr val="D4E9F8"/>
      </a:lt2>
      <a:accent1>
        <a:srgbClr val="FFF3D1"/>
      </a:accent1>
      <a:accent2>
        <a:srgbClr val="FEF0F0"/>
      </a:accent2>
      <a:accent3>
        <a:srgbClr val="0061AF"/>
      </a:accent3>
      <a:accent4>
        <a:srgbClr val="F2BD0B"/>
      </a:accent4>
      <a:accent5>
        <a:srgbClr val="E31F26"/>
      </a:accent5>
      <a:accent6>
        <a:srgbClr val="000000"/>
      </a:accent6>
      <a:hlink>
        <a:srgbClr val="034EA2"/>
      </a:hlink>
      <a:folHlink>
        <a:srgbClr val="C9252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3" ma:contentTypeDescription="Create a new document." ma:contentTypeScope="" ma:versionID="90fe5e99d30131f8ad89f0503118ff43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1210ae8038a411abfb40f93c9baa4325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CD944-C60A-4BCB-A78C-E47BCE212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8ED67-AF38-4296-94F6-EAF52329E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8FBEE-B60A-42B6-82BC-1052E31EA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Template.dotx</Template>
  <TotalTime>12</TotalTime>
  <Pages>1</Pages>
  <Words>1042</Words>
  <Characters>5944</Characters>
  <Application>Microsoft Office Word</Application>
  <DocSecurity>4</DocSecurity>
  <Lines>49</Lines>
  <Paragraphs>13</Paragraphs>
  <ScaleCrop>false</ScaleCrop>
  <Company>Microsoft</Company>
  <LinksUpToDate>false</LinksUpToDate>
  <CharactersWithSpaces>6973</CharactersWithSpaces>
  <SharedDoc>false</SharedDoc>
  <HLinks>
    <vt:vector size="18" baseType="variant">
      <vt:variant>
        <vt:i4>2949216</vt:i4>
      </vt:variant>
      <vt:variant>
        <vt:i4>6</vt:i4>
      </vt:variant>
      <vt:variant>
        <vt:i4>0</vt:i4>
      </vt:variant>
      <vt:variant>
        <vt:i4>5</vt:i4>
      </vt:variant>
      <vt:variant>
        <vt:lpwstr>https://www.pact-citizens.org/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http://www.sponsorrefugees.org/the_story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https://www.livingwage.org.uk/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Forsyth</dc:creator>
  <cp:keywords/>
  <cp:lastModifiedBy>Lizzie Gutfreund-Walmsley</cp:lastModifiedBy>
  <cp:revision>130</cp:revision>
  <cp:lastPrinted>2020-02-12T17:57:00Z</cp:lastPrinted>
  <dcterms:created xsi:type="dcterms:W3CDTF">2021-07-14T00:51:00Z</dcterms:created>
  <dcterms:modified xsi:type="dcterms:W3CDTF">2021-07-22T00:52:00Z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